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26FE" w:rsidRPr="00B237AD" w:rsidRDefault="00A826FE">
      <w:pPr>
        <w:widowControl/>
        <w:shd w:val="clear" w:color="auto" w:fill="FFFFFF"/>
        <w:spacing w:line="580" w:lineRule="exact"/>
        <w:jc w:val="center"/>
        <w:rPr>
          <w:rFonts w:ascii="黑体" w:eastAsia="黑体" w:hAnsi="黑体" w:cs="黑体"/>
          <w:b/>
          <w:bCs/>
          <w:color w:val="000000" w:themeColor="text1"/>
          <w:sz w:val="36"/>
          <w:szCs w:val="36"/>
        </w:rPr>
      </w:pPr>
    </w:p>
    <w:p w:rsidR="00A826FE" w:rsidRPr="00B237AD" w:rsidRDefault="00A826FE">
      <w:pPr>
        <w:widowControl/>
        <w:shd w:val="clear" w:color="auto" w:fill="FFFFFF"/>
        <w:spacing w:line="580" w:lineRule="exact"/>
        <w:ind w:leftChars="67" w:left="141"/>
        <w:jc w:val="center"/>
        <w:rPr>
          <w:rFonts w:ascii="黑体" w:eastAsia="黑体" w:hAnsi="黑体" w:cs="黑体"/>
          <w:b/>
          <w:bCs/>
          <w:color w:val="000000" w:themeColor="text1"/>
          <w:sz w:val="36"/>
          <w:szCs w:val="36"/>
        </w:rPr>
      </w:pPr>
    </w:p>
    <w:p w:rsidR="00A826FE" w:rsidRPr="00B237AD" w:rsidRDefault="00A826FE">
      <w:pPr>
        <w:widowControl/>
        <w:shd w:val="clear" w:color="auto" w:fill="FFFFFF"/>
        <w:spacing w:line="580" w:lineRule="exact"/>
        <w:jc w:val="center"/>
        <w:rPr>
          <w:rFonts w:ascii="黑体" w:eastAsia="黑体" w:hAnsi="黑体" w:cs="黑体"/>
          <w:b/>
          <w:bCs/>
          <w:color w:val="000000" w:themeColor="text1"/>
          <w:sz w:val="36"/>
          <w:szCs w:val="36"/>
        </w:rPr>
      </w:pPr>
    </w:p>
    <w:p w:rsidR="00A826FE" w:rsidRPr="00B237AD" w:rsidRDefault="00A826FE">
      <w:pPr>
        <w:widowControl/>
        <w:shd w:val="clear" w:color="auto" w:fill="FFFFFF"/>
        <w:spacing w:line="580" w:lineRule="exact"/>
        <w:jc w:val="center"/>
        <w:rPr>
          <w:rFonts w:ascii="黑体" w:eastAsia="黑体" w:hAnsi="黑体" w:cs="黑体"/>
          <w:b/>
          <w:bCs/>
          <w:color w:val="000000" w:themeColor="text1"/>
          <w:sz w:val="36"/>
          <w:szCs w:val="36"/>
        </w:rPr>
      </w:pPr>
    </w:p>
    <w:p w:rsidR="00B87DE6" w:rsidRPr="00A84389" w:rsidRDefault="00DD41B1" w:rsidP="00A84389">
      <w:pPr>
        <w:widowControl/>
        <w:shd w:val="clear" w:color="auto" w:fill="FFFFFF"/>
        <w:spacing w:line="580" w:lineRule="exact"/>
        <w:jc w:val="center"/>
        <w:rPr>
          <w:rFonts w:ascii="黑体" w:eastAsia="黑体" w:hAnsi="黑体" w:cs="黑体"/>
          <w:b/>
          <w:bCs/>
          <w:color w:val="000000" w:themeColor="text1"/>
          <w:sz w:val="44"/>
          <w:szCs w:val="44"/>
        </w:rPr>
      </w:pPr>
      <w:proofErr w:type="gramStart"/>
      <w:r w:rsidRPr="00DD41B1">
        <w:rPr>
          <w:rFonts w:ascii="黑体" w:eastAsia="黑体" w:hAnsi="黑体" w:cs="黑体" w:hint="eastAsia"/>
          <w:b/>
          <w:bCs/>
          <w:color w:val="000000" w:themeColor="text1"/>
          <w:sz w:val="44"/>
          <w:szCs w:val="44"/>
        </w:rPr>
        <w:t>池州市</w:t>
      </w:r>
      <w:proofErr w:type="gramEnd"/>
      <w:r w:rsidR="00A84389">
        <w:rPr>
          <w:rFonts w:ascii="黑体" w:eastAsia="黑体" w:hAnsi="黑体" w:cs="黑体" w:hint="eastAsia"/>
          <w:b/>
          <w:bCs/>
          <w:color w:val="000000" w:themeColor="text1"/>
          <w:sz w:val="44"/>
          <w:szCs w:val="44"/>
        </w:rPr>
        <w:t>老池口</w:t>
      </w:r>
      <w:r w:rsidRPr="00DD41B1">
        <w:rPr>
          <w:rFonts w:ascii="黑体" w:eastAsia="黑体" w:hAnsi="黑体" w:cs="黑体" w:hint="eastAsia"/>
          <w:b/>
          <w:bCs/>
          <w:color w:val="000000" w:themeColor="text1"/>
          <w:sz w:val="44"/>
          <w:szCs w:val="44"/>
        </w:rPr>
        <w:t>片区</w:t>
      </w:r>
      <w:r w:rsidR="00323D5E" w:rsidRPr="005E5D05">
        <w:rPr>
          <w:rFonts w:ascii="黑体" w:eastAsia="黑体" w:hAnsi="黑体" w:cs="黑体" w:hint="eastAsia"/>
          <w:b/>
          <w:bCs/>
          <w:color w:val="000000" w:themeColor="text1"/>
          <w:sz w:val="44"/>
          <w:szCs w:val="44"/>
        </w:rPr>
        <w:t>土地征收</w:t>
      </w:r>
      <w:r w:rsidR="00323D5E" w:rsidRPr="005E5D05">
        <w:rPr>
          <w:rFonts w:ascii="黑体" w:eastAsia="黑体" w:hAnsi="黑体" w:cs="黑体"/>
          <w:b/>
          <w:bCs/>
          <w:color w:val="000000" w:themeColor="text1"/>
          <w:sz w:val="44"/>
          <w:szCs w:val="44"/>
        </w:rPr>
        <w:t>成片</w:t>
      </w:r>
      <w:r w:rsidR="00323D5E" w:rsidRPr="005E5D05">
        <w:rPr>
          <w:rFonts w:ascii="黑体" w:eastAsia="黑体" w:hAnsi="黑体" w:cs="黑体" w:hint="eastAsia"/>
          <w:b/>
          <w:bCs/>
          <w:color w:val="000000" w:themeColor="text1"/>
          <w:sz w:val="44"/>
          <w:szCs w:val="44"/>
        </w:rPr>
        <w:t>开发方案</w:t>
      </w:r>
    </w:p>
    <w:p w:rsidR="00A826FE" w:rsidRPr="00B237AD" w:rsidRDefault="00323D5E">
      <w:pPr>
        <w:widowControl/>
        <w:shd w:val="clear" w:color="auto" w:fill="FFFFFF"/>
        <w:spacing w:line="580" w:lineRule="exact"/>
        <w:ind w:leftChars="-202" w:left="-424"/>
        <w:jc w:val="center"/>
        <w:rPr>
          <w:rFonts w:ascii="黑体" w:eastAsia="黑体" w:hAnsi="黑体" w:cs="黑体"/>
          <w:b/>
          <w:bCs/>
          <w:color w:val="000000" w:themeColor="text1"/>
          <w:sz w:val="36"/>
          <w:szCs w:val="36"/>
        </w:rPr>
      </w:pPr>
      <w:r w:rsidRPr="00B237AD">
        <w:rPr>
          <w:rFonts w:ascii="黑体" w:eastAsia="黑体" w:hAnsi="黑体" w:cs="黑体" w:hint="eastAsia"/>
          <w:b/>
          <w:bCs/>
          <w:color w:val="000000" w:themeColor="text1"/>
          <w:sz w:val="36"/>
          <w:szCs w:val="36"/>
        </w:rPr>
        <w:t>（编号：</w:t>
      </w:r>
      <w:r w:rsidR="00176366">
        <w:rPr>
          <w:rFonts w:ascii="黑体" w:eastAsia="黑体" w:hAnsi="黑体" w:cs="黑体" w:hint="eastAsia"/>
          <w:b/>
          <w:bCs/>
          <w:color w:val="000000" w:themeColor="text1"/>
          <w:sz w:val="36"/>
          <w:szCs w:val="36"/>
          <w:u w:val="single"/>
        </w:rPr>
        <w:t>CZ3417-202</w:t>
      </w:r>
      <w:r w:rsidR="00A84389">
        <w:rPr>
          <w:rFonts w:ascii="黑体" w:eastAsia="黑体" w:hAnsi="黑体" w:cs="黑体"/>
          <w:b/>
          <w:bCs/>
          <w:color w:val="000000" w:themeColor="text1"/>
          <w:sz w:val="36"/>
          <w:szCs w:val="36"/>
          <w:u w:val="single"/>
        </w:rPr>
        <w:t>4</w:t>
      </w:r>
      <w:r w:rsidR="00176366">
        <w:rPr>
          <w:rFonts w:ascii="黑体" w:eastAsia="黑体" w:hAnsi="黑体" w:cs="黑体" w:hint="eastAsia"/>
          <w:b/>
          <w:bCs/>
          <w:color w:val="000000" w:themeColor="text1"/>
          <w:sz w:val="36"/>
          <w:szCs w:val="36"/>
          <w:u w:val="single"/>
        </w:rPr>
        <w:t>-</w:t>
      </w:r>
      <w:r w:rsidR="00DD41B1">
        <w:rPr>
          <w:rFonts w:ascii="黑体" w:eastAsia="黑体" w:hAnsi="黑体" w:cs="黑体"/>
          <w:b/>
          <w:bCs/>
          <w:color w:val="000000" w:themeColor="text1"/>
          <w:sz w:val="36"/>
          <w:szCs w:val="36"/>
          <w:u w:val="single"/>
        </w:rPr>
        <w:t>2</w:t>
      </w:r>
      <w:r w:rsidRPr="00B237AD">
        <w:rPr>
          <w:rFonts w:ascii="黑体" w:eastAsia="黑体" w:hAnsi="黑体" w:cs="黑体" w:hint="eastAsia"/>
          <w:b/>
          <w:bCs/>
          <w:color w:val="000000" w:themeColor="text1"/>
          <w:sz w:val="36"/>
          <w:szCs w:val="36"/>
        </w:rPr>
        <w:t>）</w:t>
      </w:r>
    </w:p>
    <w:p w:rsidR="00A826FE" w:rsidRPr="00B237AD" w:rsidRDefault="00A826FE">
      <w:pPr>
        <w:widowControl/>
        <w:shd w:val="clear" w:color="auto" w:fill="FFFFFF"/>
        <w:spacing w:line="580" w:lineRule="exact"/>
        <w:jc w:val="center"/>
        <w:rPr>
          <w:b/>
          <w:color w:val="000000" w:themeColor="text1"/>
          <w:sz w:val="36"/>
          <w:szCs w:val="36"/>
        </w:rPr>
      </w:pPr>
    </w:p>
    <w:p w:rsidR="00A826FE" w:rsidRPr="00B237AD" w:rsidRDefault="00A826FE">
      <w:pPr>
        <w:widowControl/>
        <w:shd w:val="clear" w:color="auto" w:fill="FFFFFF"/>
        <w:spacing w:line="580" w:lineRule="exact"/>
        <w:jc w:val="center"/>
        <w:rPr>
          <w:b/>
          <w:color w:val="000000" w:themeColor="text1"/>
          <w:sz w:val="36"/>
          <w:szCs w:val="36"/>
        </w:rPr>
      </w:pPr>
    </w:p>
    <w:p w:rsidR="00A826FE" w:rsidRPr="00B237AD" w:rsidRDefault="00A826FE">
      <w:pPr>
        <w:widowControl/>
        <w:shd w:val="clear" w:color="auto" w:fill="FFFFFF"/>
        <w:spacing w:line="580" w:lineRule="exact"/>
        <w:jc w:val="center"/>
        <w:rPr>
          <w:b/>
          <w:color w:val="000000" w:themeColor="text1"/>
          <w:sz w:val="36"/>
          <w:szCs w:val="36"/>
        </w:rPr>
      </w:pPr>
    </w:p>
    <w:p w:rsidR="00A826FE" w:rsidRDefault="00A826FE">
      <w:pPr>
        <w:widowControl/>
        <w:shd w:val="clear" w:color="auto" w:fill="FFFFFF"/>
        <w:spacing w:line="580" w:lineRule="exact"/>
        <w:jc w:val="center"/>
        <w:rPr>
          <w:b/>
          <w:color w:val="000000" w:themeColor="text1"/>
          <w:sz w:val="36"/>
          <w:szCs w:val="36"/>
        </w:rPr>
      </w:pPr>
    </w:p>
    <w:p w:rsidR="00E67514" w:rsidRDefault="00E67514">
      <w:pPr>
        <w:widowControl/>
        <w:shd w:val="clear" w:color="auto" w:fill="FFFFFF"/>
        <w:spacing w:line="580" w:lineRule="exact"/>
        <w:jc w:val="center"/>
        <w:rPr>
          <w:b/>
          <w:color w:val="000000" w:themeColor="text1"/>
          <w:sz w:val="36"/>
          <w:szCs w:val="36"/>
        </w:rPr>
      </w:pPr>
    </w:p>
    <w:p w:rsidR="00E67514" w:rsidRPr="00B237AD" w:rsidRDefault="00E67514">
      <w:pPr>
        <w:widowControl/>
        <w:shd w:val="clear" w:color="auto" w:fill="FFFFFF"/>
        <w:spacing w:line="580" w:lineRule="exact"/>
        <w:jc w:val="center"/>
        <w:rPr>
          <w:b/>
          <w:color w:val="000000" w:themeColor="text1"/>
          <w:sz w:val="36"/>
          <w:szCs w:val="36"/>
        </w:rPr>
      </w:pPr>
    </w:p>
    <w:p w:rsidR="00A826FE" w:rsidRPr="00B237AD" w:rsidRDefault="00A826FE">
      <w:pPr>
        <w:widowControl/>
        <w:shd w:val="clear" w:color="auto" w:fill="FFFFFF"/>
        <w:spacing w:line="580" w:lineRule="exact"/>
        <w:jc w:val="center"/>
        <w:rPr>
          <w:b/>
          <w:color w:val="000000" w:themeColor="text1"/>
          <w:sz w:val="36"/>
          <w:szCs w:val="36"/>
        </w:rPr>
      </w:pPr>
    </w:p>
    <w:p w:rsidR="00A826FE" w:rsidRPr="00B237AD" w:rsidRDefault="00A826FE">
      <w:pPr>
        <w:widowControl/>
        <w:shd w:val="clear" w:color="auto" w:fill="FFFFFF"/>
        <w:spacing w:line="580" w:lineRule="exact"/>
        <w:jc w:val="center"/>
        <w:rPr>
          <w:b/>
          <w:color w:val="000000" w:themeColor="text1"/>
          <w:sz w:val="36"/>
          <w:szCs w:val="36"/>
        </w:rPr>
      </w:pPr>
    </w:p>
    <w:p w:rsidR="00A826FE" w:rsidRDefault="00A826FE">
      <w:pPr>
        <w:widowControl/>
        <w:shd w:val="clear" w:color="auto" w:fill="FFFFFF"/>
        <w:spacing w:line="580" w:lineRule="exact"/>
        <w:jc w:val="center"/>
        <w:rPr>
          <w:b/>
          <w:color w:val="000000" w:themeColor="text1"/>
          <w:sz w:val="36"/>
          <w:szCs w:val="36"/>
        </w:rPr>
      </w:pPr>
    </w:p>
    <w:p w:rsidR="00E67514" w:rsidRDefault="00E67514">
      <w:pPr>
        <w:widowControl/>
        <w:shd w:val="clear" w:color="auto" w:fill="FFFFFF"/>
        <w:spacing w:line="580" w:lineRule="exact"/>
        <w:jc w:val="center"/>
        <w:rPr>
          <w:b/>
          <w:color w:val="000000" w:themeColor="text1"/>
          <w:sz w:val="36"/>
          <w:szCs w:val="36"/>
        </w:rPr>
      </w:pPr>
    </w:p>
    <w:p w:rsidR="00E67514" w:rsidRPr="00B237AD" w:rsidRDefault="00E67514">
      <w:pPr>
        <w:widowControl/>
        <w:shd w:val="clear" w:color="auto" w:fill="FFFFFF"/>
        <w:spacing w:line="580" w:lineRule="exact"/>
        <w:jc w:val="center"/>
        <w:rPr>
          <w:b/>
          <w:color w:val="000000" w:themeColor="text1"/>
          <w:sz w:val="36"/>
          <w:szCs w:val="36"/>
        </w:rPr>
      </w:pPr>
    </w:p>
    <w:p w:rsidR="00A826FE" w:rsidRPr="00B237AD" w:rsidRDefault="00A826FE">
      <w:pPr>
        <w:widowControl/>
        <w:shd w:val="clear" w:color="auto" w:fill="FFFFFF"/>
        <w:spacing w:line="580" w:lineRule="exact"/>
        <w:jc w:val="center"/>
        <w:rPr>
          <w:b/>
          <w:color w:val="000000" w:themeColor="text1"/>
          <w:sz w:val="36"/>
          <w:szCs w:val="36"/>
        </w:rPr>
      </w:pPr>
    </w:p>
    <w:p w:rsidR="00A826FE" w:rsidRPr="00E67514" w:rsidRDefault="00A826FE" w:rsidP="00DD41B1">
      <w:pPr>
        <w:widowControl/>
        <w:shd w:val="clear" w:color="auto" w:fill="FFFFFF"/>
        <w:spacing w:line="580" w:lineRule="exact"/>
        <w:rPr>
          <w:b/>
          <w:color w:val="000000" w:themeColor="text1"/>
          <w:sz w:val="24"/>
        </w:rPr>
      </w:pPr>
    </w:p>
    <w:p w:rsidR="00A826FE" w:rsidRPr="00B237AD" w:rsidRDefault="00DD41B1">
      <w:pPr>
        <w:widowControl/>
        <w:shd w:val="clear" w:color="auto" w:fill="FFFFFF"/>
        <w:spacing w:line="580" w:lineRule="exact"/>
        <w:jc w:val="center"/>
        <w:rPr>
          <w:b/>
          <w:color w:val="000000" w:themeColor="text1"/>
          <w:sz w:val="36"/>
          <w:szCs w:val="36"/>
        </w:rPr>
      </w:pPr>
      <w:proofErr w:type="gramStart"/>
      <w:r>
        <w:rPr>
          <w:rFonts w:hint="eastAsia"/>
          <w:b/>
          <w:color w:val="000000" w:themeColor="text1"/>
          <w:sz w:val="36"/>
          <w:szCs w:val="36"/>
        </w:rPr>
        <w:t>池州市</w:t>
      </w:r>
      <w:proofErr w:type="gramEnd"/>
      <w:r w:rsidR="00490C94">
        <w:rPr>
          <w:rFonts w:hint="eastAsia"/>
          <w:b/>
          <w:color w:val="000000" w:themeColor="text1"/>
          <w:sz w:val="36"/>
          <w:szCs w:val="36"/>
        </w:rPr>
        <w:t>人民政府</w:t>
      </w:r>
    </w:p>
    <w:p w:rsidR="00A826FE" w:rsidRPr="00B237AD" w:rsidRDefault="00323D5E">
      <w:pPr>
        <w:widowControl/>
        <w:shd w:val="clear" w:color="auto" w:fill="FFFFFF"/>
        <w:spacing w:line="580" w:lineRule="exact"/>
        <w:jc w:val="center"/>
        <w:rPr>
          <w:b/>
          <w:color w:val="000000" w:themeColor="text1"/>
          <w:sz w:val="36"/>
          <w:szCs w:val="36"/>
        </w:rPr>
      </w:pPr>
      <w:r w:rsidRPr="00B237AD">
        <w:rPr>
          <w:rFonts w:hint="eastAsia"/>
          <w:b/>
          <w:color w:val="000000" w:themeColor="text1"/>
          <w:sz w:val="36"/>
          <w:szCs w:val="36"/>
        </w:rPr>
        <w:t>二〇</w:t>
      </w:r>
      <w:r w:rsidR="00A84389">
        <w:rPr>
          <w:rFonts w:hint="eastAsia"/>
          <w:b/>
          <w:color w:val="000000" w:themeColor="text1"/>
          <w:sz w:val="36"/>
          <w:szCs w:val="36"/>
        </w:rPr>
        <w:t>二四</w:t>
      </w:r>
      <w:r w:rsidRPr="00B237AD">
        <w:rPr>
          <w:rFonts w:hint="eastAsia"/>
          <w:b/>
          <w:color w:val="000000" w:themeColor="text1"/>
          <w:sz w:val="36"/>
          <w:szCs w:val="36"/>
        </w:rPr>
        <w:t>年</w:t>
      </w:r>
      <w:r w:rsidR="00A84389">
        <w:rPr>
          <w:rFonts w:hint="eastAsia"/>
          <w:b/>
          <w:color w:val="000000" w:themeColor="text1"/>
          <w:sz w:val="36"/>
          <w:szCs w:val="36"/>
        </w:rPr>
        <w:t>二</w:t>
      </w:r>
      <w:r w:rsidRPr="00B237AD">
        <w:rPr>
          <w:rFonts w:hint="eastAsia"/>
          <w:b/>
          <w:color w:val="000000" w:themeColor="text1"/>
          <w:sz w:val="36"/>
          <w:szCs w:val="36"/>
        </w:rPr>
        <w:t>月</w:t>
      </w:r>
    </w:p>
    <w:p w:rsidR="00A826FE" w:rsidRPr="00B237AD" w:rsidRDefault="00323D5E">
      <w:pPr>
        <w:widowControl/>
        <w:jc w:val="left"/>
        <w:rPr>
          <w:b/>
          <w:color w:val="000000" w:themeColor="text1"/>
          <w:sz w:val="36"/>
          <w:szCs w:val="36"/>
        </w:rPr>
      </w:pPr>
      <w:r w:rsidRPr="00B237AD">
        <w:rPr>
          <w:b/>
          <w:color w:val="000000" w:themeColor="text1"/>
          <w:sz w:val="36"/>
          <w:szCs w:val="36"/>
        </w:rPr>
        <w:br w:type="page"/>
      </w:r>
    </w:p>
    <w:sdt>
      <w:sdtPr>
        <w:rPr>
          <w:rFonts w:ascii="Calibri" w:eastAsia="宋体" w:hAnsi="Calibri" w:cs="Times New Roman"/>
          <w:color w:val="000000" w:themeColor="text1"/>
          <w:kern w:val="2"/>
          <w:sz w:val="21"/>
          <w:szCs w:val="24"/>
          <w:lang w:val="zh-CN"/>
        </w:rPr>
        <w:id w:val="1649780221"/>
        <w:docPartObj>
          <w:docPartGallery w:val="Table of Contents"/>
          <w:docPartUnique/>
        </w:docPartObj>
      </w:sdtPr>
      <w:sdtEndPr>
        <w:rPr>
          <w:b/>
          <w:bCs/>
        </w:rPr>
      </w:sdtEndPr>
      <w:sdtContent>
        <w:p w:rsidR="00A826FE" w:rsidRPr="00B237AD" w:rsidRDefault="00323D5E">
          <w:pPr>
            <w:pStyle w:val="TOC1"/>
            <w:jc w:val="center"/>
            <w:rPr>
              <w:b/>
              <w:color w:val="000000" w:themeColor="text1"/>
              <w:lang w:val="zh-CN"/>
            </w:rPr>
          </w:pPr>
          <w:r w:rsidRPr="00B237AD">
            <w:rPr>
              <w:b/>
              <w:color w:val="000000" w:themeColor="text1"/>
              <w:lang w:val="zh-CN"/>
            </w:rPr>
            <w:t>目录</w:t>
          </w:r>
        </w:p>
        <w:p w:rsidR="00A826FE" w:rsidRPr="00B237AD" w:rsidRDefault="00A826FE">
          <w:pPr>
            <w:rPr>
              <w:color w:val="000000" w:themeColor="text1"/>
              <w:lang w:val="zh-CN"/>
            </w:rPr>
          </w:pPr>
        </w:p>
        <w:p w:rsidR="009D2B93" w:rsidRDefault="00137B1E">
          <w:pPr>
            <w:pStyle w:val="TOC2"/>
            <w:rPr>
              <w:rFonts w:asciiTheme="minorHAnsi" w:eastAsiaTheme="minorEastAsia" w:hAnsiTheme="minorHAnsi" w:cstheme="minorBidi"/>
              <w:b w:val="0"/>
              <w:noProof/>
              <w:szCs w:val="22"/>
            </w:rPr>
          </w:pPr>
          <w:r w:rsidRPr="00B237AD">
            <w:rPr>
              <w:color w:val="000000" w:themeColor="text1"/>
            </w:rPr>
            <w:fldChar w:fldCharType="begin"/>
          </w:r>
          <w:r w:rsidR="00323D5E" w:rsidRPr="00B237AD">
            <w:rPr>
              <w:color w:val="000000" w:themeColor="text1"/>
            </w:rPr>
            <w:instrText xml:space="preserve"> TOC \o "1-3" \h \z \u </w:instrText>
          </w:r>
          <w:r w:rsidRPr="00B237AD">
            <w:rPr>
              <w:color w:val="000000" w:themeColor="text1"/>
            </w:rPr>
            <w:fldChar w:fldCharType="separate"/>
          </w:r>
          <w:hyperlink w:anchor="_Toc159404442" w:history="1">
            <w:r w:rsidR="009D2B93" w:rsidRPr="0089240D">
              <w:rPr>
                <w:rStyle w:val="a8"/>
                <w:rFonts w:ascii="黑体" w:eastAsia="黑体" w:hAnsi="黑体"/>
                <w:noProof/>
              </w:rPr>
              <w:t>一、成片开发的位置、面积、范围和基础设施条件</w:t>
            </w:r>
            <w:r w:rsidR="009D2B93">
              <w:rPr>
                <w:noProof/>
                <w:webHidden/>
              </w:rPr>
              <w:tab/>
            </w:r>
            <w:r w:rsidR="009D2B93">
              <w:rPr>
                <w:noProof/>
                <w:webHidden/>
              </w:rPr>
              <w:fldChar w:fldCharType="begin"/>
            </w:r>
            <w:r w:rsidR="009D2B93">
              <w:rPr>
                <w:noProof/>
                <w:webHidden/>
              </w:rPr>
              <w:instrText xml:space="preserve"> PAGEREF _Toc159404442 \h </w:instrText>
            </w:r>
            <w:r w:rsidR="009D2B93">
              <w:rPr>
                <w:noProof/>
                <w:webHidden/>
              </w:rPr>
            </w:r>
            <w:r w:rsidR="009D2B93">
              <w:rPr>
                <w:noProof/>
                <w:webHidden/>
              </w:rPr>
              <w:fldChar w:fldCharType="separate"/>
            </w:r>
            <w:r w:rsidR="009D2B93">
              <w:rPr>
                <w:noProof/>
                <w:webHidden/>
              </w:rPr>
              <w:t>1</w:t>
            </w:r>
            <w:r w:rsidR="009D2B93">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43" w:history="1">
            <w:r w:rsidRPr="0089240D">
              <w:rPr>
                <w:rStyle w:val="a8"/>
                <w:rFonts w:ascii="黑体" w:eastAsia="黑体" w:hAnsi="黑体"/>
                <w:noProof/>
              </w:rPr>
              <w:t>1.片区位置、面积、范围</w:t>
            </w:r>
            <w:r>
              <w:rPr>
                <w:noProof/>
                <w:webHidden/>
              </w:rPr>
              <w:tab/>
            </w:r>
            <w:r>
              <w:rPr>
                <w:noProof/>
                <w:webHidden/>
              </w:rPr>
              <w:fldChar w:fldCharType="begin"/>
            </w:r>
            <w:r>
              <w:rPr>
                <w:noProof/>
                <w:webHidden/>
              </w:rPr>
              <w:instrText xml:space="preserve"> PAGEREF _Toc159404443 \h </w:instrText>
            </w:r>
            <w:r>
              <w:rPr>
                <w:noProof/>
                <w:webHidden/>
              </w:rPr>
            </w:r>
            <w:r>
              <w:rPr>
                <w:noProof/>
                <w:webHidden/>
              </w:rPr>
              <w:fldChar w:fldCharType="separate"/>
            </w:r>
            <w:r>
              <w:rPr>
                <w:noProof/>
                <w:webHidden/>
              </w:rPr>
              <w:t>1</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44" w:history="1">
            <w:r w:rsidRPr="0089240D">
              <w:rPr>
                <w:rStyle w:val="a8"/>
                <w:rFonts w:ascii="黑体" w:eastAsia="黑体" w:hAnsi="黑体"/>
                <w:noProof/>
              </w:rPr>
              <w:t>2.基础设施条件</w:t>
            </w:r>
            <w:r>
              <w:rPr>
                <w:noProof/>
                <w:webHidden/>
              </w:rPr>
              <w:tab/>
            </w:r>
            <w:r>
              <w:rPr>
                <w:noProof/>
                <w:webHidden/>
              </w:rPr>
              <w:fldChar w:fldCharType="begin"/>
            </w:r>
            <w:r>
              <w:rPr>
                <w:noProof/>
                <w:webHidden/>
              </w:rPr>
              <w:instrText xml:space="preserve"> PAGEREF _Toc159404444 \h </w:instrText>
            </w:r>
            <w:r>
              <w:rPr>
                <w:noProof/>
                <w:webHidden/>
              </w:rPr>
            </w:r>
            <w:r>
              <w:rPr>
                <w:noProof/>
                <w:webHidden/>
              </w:rPr>
              <w:fldChar w:fldCharType="separate"/>
            </w:r>
            <w:r>
              <w:rPr>
                <w:noProof/>
                <w:webHidden/>
              </w:rPr>
              <w:t>3</w:t>
            </w:r>
            <w:r>
              <w:rPr>
                <w:noProof/>
                <w:webHidden/>
              </w:rPr>
              <w:fldChar w:fldCharType="end"/>
            </w:r>
          </w:hyperlink>
        </w:p>
        <w:p w:rsidR="009D2B93" w:rsidRDefault="009D2B93">
          <w:pPr>
            <w:pStyle w:val="TOC2"/>
            <w:rPr>
              <w:rFonts w:asciiTheme="minorHAnsi" w:eastAsiaTheme="minorEastAsia" w:hAnsiTheme="minorHAnsi" w:cstheme="minorBidi"/>
              <w:b w:val="0"/>
              <w:noProof/>
              <w:szCs w:val="22"/>
            </w:rPr>
          </w:pPr>
          <w:hyperlink w:anchor="_Toc159404445" w:history="1">
            <w:r w:rsidRPr="0089240D">
              <w:rPr>
                <w:rStyle w:val="a8"/>
                <w:rFonts w:ascii="黑体" w:eastAsia="黑体" w:hAnsi="黑体"/>
                <w:noProof/>
              </w:rPr>
              <w:t>二、成片开发的必要性、主要用途和实现的功能</w:t>
            </w:r>
            <w:r>
              <w:rPr>
                <w:noProof/>
                <w:webHidden/>
              </w:rPr>
              <w:tab/>
            </w:r>
            <w:r>
              <w:rPr>
                <w:noProof/>
                <w:webHidden/>
              </w:rPr>
              <w:fldChar w:fldCharType="begin"/>
            </w:r>
            <w:r>
              <w:rPr>
                <w:noProof/>
                <w:webHidden/>
              </w:rPr>
              <w:instrText xml:space="preserve"> PAGEREF _Toc159404445 \h </w:instrText>
            </w:r>
            <w:r>
              <w:rPr>
                <w:noProof/>
                <w:webHidden/>
              </w:rPr>
            </w:r>
            <w:r>
              <w:rPr>
                <w:noProof/>
                <w:webHidden/>
              </w:rPr>
              <w:fldChar w:fldCharType="separate"/>
            </w:r>
            <w:r>
              <w:rPr>
                <w:noProof/>
                <w:webHidden/>
              </w:rPr>
              <w:t>5</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46" w:history="1">
            <w:r w:rsidRPr="0089240D">
              <w:rPr>
                <w:rStyle w:val="a8"/>
                <w:rFonts w:ascii="黑体" w:eastAsia="黑体" w:hAnsi="黑体"/>
                <w:noProof/>
              </w:rPr>
              <w:t>3.必要性</w:t>
            </w:r>
            <w:r>
              <w:rPr>
                <w:noProof/>
                <w:webHidden/>
              </w:rPr>
              <w:tab/>
            </w:r>
            <w:r>
              <w:rPr>
                <w:noProof/>
                <w:webHidden/>
              </w:rPr>
              <w:fldChar w:fldCharType="begin"/>
            </w:r>
            <w:r>
              <w:rPr>
                <w:noProof/>
                <w:webHidden/>
              </w:rPr>
              <w:instrText xml:space="preserve"> PAGEREF _Toc159404446 \h </w:instrText>
            </w:r>
            <w:r>
              <w:rPr>
                <w:noProof/>
                <w:webHidden/>
              </w:rPr>
            </w:r>
            <w:r>
              <w:rPr>
                <w:noProof/>
                <w:webHidden/>
              </w:rPr>
              <w:fldChar w:fldCharType="separate"/>
            </w:r>
            <w:r>
              <w:rPr>
                <w:noProof/>
                <w:webHidden/>
              </w:rPr>
              <w:t>5</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47" w:history="1">
            <w:r w:rsidRPr="0089240D">
              <w:rPr>
                <w:rStyle w:val="a8"/>
                <w:rFonts w:ascii="黑体" w:eastAsia="黑体" w:hAnsi="黑体"/>
                <w:noProof/>
              </w:rPr>
              <w:t>4.主要用途</w:t>
            </w:r>
            <w:r>
              <w:rPr>
                <w:noProof/>
                <w:webHidden/>
              </w:rPr>
              <w:tab/>
            </w:r>
            <w:r>
              <w:rPr>
                <w:noProof/>
                <w:webHidden/>
              </w:rPr>
              <w:fldChar w:fldCharType="begin"/>
            </w:r>
            <w:r>
              <w:rPr>
                <w:noProof/>
                <w:webHidden/>
              </w:rPr>
              <w:instrText xml:space="preserve"> PAGEREF _Toc159404447 \h </w:instrText>
            </w:r>
            <w:r>
              <w:rPr>
                <w:noProof/>
                <w:webHidden/>
              </w:rPr>
            </w:r>
            <w:r>
              <w:rPr>
                <w:noProof/>
                <w:webHidden/>
              </w:rPr>
              <w:fldChar w:fldCharType="separate"/>
            </w:r>
            <w:r>
              <w:rPr>
                <w:noProof/>
                <w:webHidden/>
              </w:rPr>
              <w:t>6</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48" w:history="1">
            <w:r w:rsidRPr="0089240D">
              <w:rPr>
                <w:rStyle w:val="a8"/>
                <w:rFonts w:ascii="黑体" w:eastAsia="黑体" w:hAnsi="黑体"/>
                <w:noProof/>
              </w:rPr>
              <w:t>5.拟实现的功能</w:t>
            </w:r>
            <w:r>
              <w:rPr>
                <w:noProof/>
                <w:webHidden/>
              </w:rPr>
              <w:tab/>
            </w:r>
            <w:r>
              <w:rPr>
                <w:noProof/>
                <w:webHidden/>
              </w:rPr>
              <w:fldChar w:fldCharType="begin"/>
            </w:r>
            <w:r>
              <w:rPr>
                <w:noProof/>
                <w:webHidden/>
              </w:rPr>
              <w:instrText xml:space="preserve"> PAGEREF _Toc159404448 \h </w:instrText>
            </w:r>
            <w:r>
              <w:rPr>
                <w:noProof/>
                <w:webHidden/>
              </w:rPr>
            </w:r>
            <w:r>
              <w:rPr>
                <w:noProof/>
                <w:webHidden/>
              </w:rPr>
              <w:fldChar w:fldCharType="separate"/>
            </w:r>
            <w:r>
              <w:rPr>
                <w:noProof/>
                <w:webHidden/>
              </w:rPr>
              <w:t>8</w:t>
            </w:r>
            <w:r>
              <w:rPr>
                <w:noProof/>
                <w:webHidden/>
              </w:rPr>
              <w:fldChar w:fldCharType="end"/>
            </w:r>
          </w:hyperlink>
        </w:p>
        <w:p w:rsidR="009D2B93" w:rsidRDefault="009D2B93">
          <w:pPr>
            <w:pStyle w:val="TOC2"/>
            <w:rPr>
              <w:rFonts w:asciiTheme="minorHAnsi" w:eastAsiaTheme="minorEastAsia" w:hAnsiTheme="minorHAnsi" w:cstheme="minorBidi"/>
              <w:b w:val="0"/>
              <w:noProof/>
              <w:szCs w:val="22"/>
            </w:rPr>
          </w:pPr>
          <w:hyperlink w:anchor="_Toc159404449" w:history="1">
            <w:r w:rsidRPr="0089240D">
              <w:rPr>
                <w:rStyle w:val="a8"/>
                <w:rFonts w:ascii="黑体" w:eastAsia="黑体" w:hAnsi="黑体"/>
                <w:noProof/>
              </w:rPr>
              <w:t>三、成片开发拟安排的建设项目、开发时序和年度实施计划</w:t>
            </w:r>
            <w:r>
              <w:rPr>
                <w:noProof/>
                <w:webHidden/>
              </w:rPr>
              <w:tab/>
            </w:r>
            <w:r>
              <w:rPr>
                <w:noProof/>
                <w:webHidden/>
              </w:rPr>
              <w:fldChar w:fldCharType="begin"/>
            </w:r>
            <w:r>
              <w:rPr>
                <w:noProof/>
                <w:webHidden/>
              </w:rPr>
              <w:instrText xml:space="preserve"> PAGEREF _Toc159404449 \h </w:instrText>
            </w:r>
            <w:r>
              <w:rPr>
                <w:noProof/>
                <w:webHidden/>
              </w:rPr>
            </w:r>
            <w:r>
              <w:rPr>
                <w:noProof/>
                <w:webHidden/>
              </w:rPr>
              <w:fldChar w:fldCharType="separate"/>
            </w:r>
            <w:r>
              <w:rPr>
                <w:noProof/>
                <w:webHidden/>
              </w:rPr>
              <w:t>8</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50" w:history="1">
            <w:r w:rsidRPr="0089240D">
              <w:rPr>
                <w:rStyle w:val="a8"/>
                <w:rFonts w:ascii="黑体" w:eastAsia="黑体" w:hAnsi="黑体"/>
                <w:noProof/>
              </w:rPr>
              <w:t>6.拟安排的建设项目</w:t>
            </w:r>
            <w:r>
              <w:rPr>
                <w:noProof/>
                <w:webHidden/>
              </w:rPr>
              <w:tab/>
            </w:r>
            <w:r>
              <w:rPr>
                <w:noProof/>
                <w:webHidden/>
              </w:rPr>
              <w:fldChar w:fldCharType="begin"/>
            </w:r>
            <w:r>
              <w:rPr>
                <w:noProof/>
                <w:webHidden/>
              </w:rPr>
              <w:instrText xml:space="preserve"> PAGEREF _Toc159404450 \h </w:instrText>
            </w:r>
            <w:r>
              <w:rPr>
                <w:noProof/>
                <w:webHidden/>
              </w:rPr>
            </w:r>
            <w:r>
              <w:rPr>
                <w:noProof/>
                <w:webHidden/>
              </w:rPr>
              <w:fldChar w:fldCharType="separate"/>
            </w:r>
            <w:r>
              <w:rPr>
                <w:noProof/>
                <w:webHidden/>
              </w:rPr>
              <w:t>8</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51" w:history="1">
            <w:r w:rsidRPr="0089240D">
              <w:rPr>
                <w:rStyle w:val="a8"/>
                <w:rFonts w:ascii="黑体" w:eastAsia="黑体" w:hAnsi="黑体"/>
                <w:noProof/>
              </w:rPr>
              <w:t>7.年度实施计划</w:t>
            </w:r>
            <w:r>
              <w:rPr>
                <w:noProof/>
                <w:webHidden/>
              </w:rPr>
              <w:tab/>
            </w:r>
            <w:r>
              <w:rPr>
                <w:noProof/>
                <w:webHidden/>
              </w:rPr>
              <w:fldChar w:fldCharType="begin"/>
            </w:r>
            <w:r>
              <w:rPr>
                <w:noProof/>
                <w:webHidden/>
              </w:rPr>
              <w:instrText xml:space="preserve"> PAGEREF _Toc159404451 \h </w:instrText>
            </w:r>
            <w:r>
              <w:rPr>
                <w:noProof/>
                <w:webHidden/>
              </w:rPr>
            </w:r>
            <w:r>
              <w:rPr>
                <w:noProof/>
                <w:webHidden/>
              </w:rPr>
              <w:fldChar w:fldCharType="separate"/>
            </w:r>
            <w:r>
              <w:rPr>
                <w:noProof/>
                <w:webHidden/>
              </w:rPr>
              <w:t>9</w:t>
            </w:r>
            <w:r>
              <w:rPr>
                <w:noProof/>
                <w:webHidden/>
              </w:rPr>
              <w:fldChar w:fldCharType="end"/>
            </w:r>
          </w:hyperlink>
        </w:p>
        <w:p w:rsidR="009D2B93" w:rsidRDefault="009D2B93">
          <w:pPr>
            <w:pStyle w:val="TOC2"/>
            <w:rPr>
              <w:rFonts w:asciiTheme="minorHAnsi" w:eastAsiaTheme="minorEastAsia" w:hAnsiTheme="minorHAnsi" w:cstheme="minorBidi"/>
              <w:b w:val="0"/>
              <w:noProof/>
              <w:szCs w:val="22"/>
            </w:rPr>
          </w:pPr>
          <w:hyperlink w:anchor="_Toc159404452" w:history="1">
            <w:r w:rsidRPr="0089240D">
              <w:rPr>
                <w:rStyle w:val="a8"/>
                <w:rFonts w:ascii="黑体" w:eastAsia="黑体" w:hAnsi="黑体"/>
                <w:noProof/>
              </w:rPr>
              <w:t>四、成片开发范围内基础设施、公共服务设施以及其他公益性用地比例</w:t>
            </w:r>
            <w:r>
              <w:rPr>
                <w:noProof/>
                <w:webHidden/>
              </w:rPr>
              <w:tab/>
            </w:r>
            <w:r>
              <w:rPr>
                <w:noProof/>
                <w:webHidden/>
              </w:rPr>
              <w:fldChar w:fldCharType="begin"/>
            </w:r>
            <w:r>
              <w:rPr>
                <w:noProof/>
                <w:webHidden/>
              </w:rPr>
              <w:instrText xml:space="preserve"> PAGEREF _Toc159404452 \h </w:instrText>
            </w:r>
            <w:r>
              <w:rPr>
                <w:noProof/>
                <w:webHidden/>
              </w:rPr>
            </w:r>
            <w:r>
              <w:rPr>
                <w:noProof/>
                <w:webHidden/>
              </w:rPr>
              <w:fldChar w:fldCharType="separate"/>
            </w:r>
            <w:r>
              <w:rPr>
                <w:noProof/>
                <w:webHidden/>
              </w:rPr>
              <w:t>9</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53" w:history="1">
            <w:r w:rsidRPr="0089240D">
              <w:rPr>
                <w:rStyle w:val="a8"/>
                <w:noProof/>
              </w:rPr>
              <w:t>8.</w:t>
            </w:r>
            <w:r w:rsidRPr="0089240D">
              <w:rPr>
                <w:rStyle w:val="a8"/>
                <w:rFonts w:ascii="黑体" w:eastAsia="黑体" w:hAnsi="黑体"/>
                <w:noProof/>
              </w:rPr>
              <w:t>公益性用地比例</w:t>
            </w:r>
            <w:r>
              <w:rPr>
                <w:noProof/>
                <w:webHidden/>
              </w:rPr>
              <w:tab/>
            </w:r>
            <w:r>
              <w:rPr>
                <w:noProof/>
                <w:webHidden/>
              </w:rPr>
              <w:fldChar w:fldCharType="begin"/>
            </w:r>
            <w:r>
              <w:rPr>
                <w:noProof/>
                <w:webHidden/>
              </w:rPr>
              <w:instrText xml:space="preserve"> PAGEREF _Toc159404453 \h </w:instrText>
            </w:r>
            <w:r>
              <w:rPr>
                <w:noProof/>
                <w:webHidden/>
              </w:rPr>
            </w:r>
            <w:r>
              <w:rPr>
                <w:noProof/>
                <w:webHidden/>
              </w:rPr>
              <w:fldChar w:fldCharType="separate"/>
            </w:r>
            <w:r>
              <w:rPr>
                <w:noProof/>
                <w:webHidden/>
              </w:rPr>
              <w:t>9</w:t>
            </w:r>
            <w:r>
              <w:rPr>
                <w:noProof/>
                <w:webHidden/>
              </w:rPr>
              <w:fldChar w:fldCharType="end"/>
            </w:r>
          </w:hyperlink>
        </w:p>
        <w:p w:rsidR="009D2B93" w:rsidRDefault="009D2B93">
          <w:pPr>
            <w:pStyle w:val="TOC2"/>
            <w:rPr>
              <w:rFonts w:asciiTheme="minorHAnsi" w:eastAsiaTheme="minorEastAsia" w:hAnsiTheme="minorHAnsi" w:cstheme="minorBidi"/>
              <w:b w:val="0"/>
              <w:noProof/>
              <w:szCs w:val="22"/>
            </w:rPr>
          </w:pPr>
          <w:hyperlink w:anchor="_Toc159404454" w:history="1">
            <w:r w:rsidRPr="0089240D">
              <w:rPr>
                <w:rStyle w:val="a8"/>
                <w:rFonts w:ascii="黑体" w:eastAsia="黑体" w:hAnsi="黑体"/>
                <w:noProof/>
              </w:rPr>
              <w:t>五、成片开发的土地利用效益以及经济、社会、生态效益评估</w:t>
            </w:r>
            <w:r>
              <w:rPr>
                <w:noProof/>
                <w:webHidden/>
              </w:rPr>
              <w:tab/>
            </w:r>
            <w:r>
              <w:rPr>
                <w:noProof/>
                <w:webHidden/>
              </w:rPr>
              <w:fldChar w:fldCharType="begin"/>
            </w:r>
            <w:r>
              <w:rPr>
                <w:noProof/>
                <w:webHidden/>
              </w:rPr>
              <w:instrText xml:space="preserve"> PAGEREF _Toc159404454 \h </w:instrText>
            </w:r>
            <w:r>
              <w:rPr>
                <w:noProof/>
                <w:webHidden/>
              </w:rPr>
            </w:r>
            <w:r>
              <w:rPr>
                <w:noProof/>
                <w:webHidden/>
              </w:rPr>
              <w:fldChar w:fldCharType="separate"/>
            </w:r>
            <w:r>
              <w:rPr>
                <w:noProof/>
                <w:webHidden/>
              </w:rPr>
              <w:t>10</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55" w:history="1">
            <w:r w:rsidRPr="0089240D">
              <w:rPr>
                <w:rStyle w:val="a8"/>
                <w:noProof/>
              </w:rPr>
              <w:t>9.</w:t>
            </w:r>
            <w:r w:rsidRPr="0089240D">
              <w:rPr>
                <w:rStyle w:val="a8"/>
                <w:rFonts w:ascii="黑体" w:eastAsia="黑体" w:hAnsi="黑体"/>
                <w:noProof/>
              </w:rPr>
              <w:t>土地利用效益</w:t>
            </w:r>
            <w:r>
              <w:rPr>
                <w:noProof/>
                <w:webHidden/>
              </w:rPr>
              <w:tab/>
            </w:r>
            <w:r>
              <w:rPr>
                <w:noProof/>
                <w:webHidden/>
              </w:rPr>
              <w:fldChar w:fldCharType="begin"/>
            </w:r>
            <w:r>
              <w:rPr>
                <w:noProof/>
                <w:webHidden/>
              </w:rPr>
              <w:instrText xml:space="preserve"> PAGEREF _Toc159404455 \h </w:instrText>
            </w:r>
            <w:r>
              <w:rPr>
                <w:noProof/>
                <w:webHidden/>
              </w:rPr>
            </w:r>
            <w:r>
              <w:rPr>
                <w:noProof/>
                <w:webHidden/>
              </w:rPr>
              <w:fldChar w:fldCharType="separate"/>
            </w:r>
            <w:r>
              <w:rPr>
                <w:noProof/>
                <w:webHidden/>
              </w:rPr>
              <w:t>10</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56" w:history="1">
            <w:r w:rsidRPr="0089240D">
              <w:rPr>
                <w:rStyle w:val="a8"/>
                <w:rFonts w:ascii="黑体" w:eastAsia="黑体" w:hAnsi="黑体"/>
                <w:noProof/>
              </w:rPr>
              <w:t>10.成片开发的经济效益评估</w:t>
            </w:r>
            <w:r>
              <w:rPr>
                <w:noProof/>
                <w:webHidden/>
              </w:rPr>
              <w:tab/>
            </w:r>
            <w:r>
              <w:rPr>
                <w:noProof/>
                <w:webHidden/>
              </w:rPr>
              <w:fldChar w:fldCharType="begin"/>
            </w:r>
            <w:r>
              <w:rPr>
                <w:noProof/>
                <w:webHidden/>
              </w:rPr>
              <w:instrText xml:space="preserve"> PAGEREF _Toc159404456 \h </w:instrText>
            </w:r>
            <w:r>
              <w:rPr>
                <w:noProof/>
                <w:webHidden/>
              </w:rPr>
            </w:r>
            <w:r>
              <w:rPr>
                <w:noProof/>
                <w:webHidden/>
              </w:rPr>
              <w:fldChar w:fldCharType="separate"/>
            </w:r>
            <w:r>
              <w:rPr>
                <w:noProof/>
                <w:webHidden/>
              </w:rPr>
              <w:t>11</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57" w:history="1">
            <w:r w:rsidRPr="0089240D">
              <w:rPr>
                <w:rStyle w:val="a8"/>
                <w:noProof/>
              </w:rPr>
              <w:t>11.</w:t>
            </w:r>
            <w:r w:rsidRPr="0089240D">
              <w:rPr>
                <w:rStyle w:val="a8"/>
                <w:rFonts w:ascii="黑体" w:eastAsia="黑体" w:hAnsi="黑体"/>
                <w:noProof/>
              </w:rPr>
              <w:t>社会效益评估</w:t>
            </w:r>
            <w:r>
              <w:rPr>
                <w:noProof/>
                <w:webHidden/>
              </w:rPr>
              <w:tab/>
            </w:r>
            <w:r>
              <w:rPr>
                <w:noProof/>
                <w:webHidden/>
              </w:rPr>
              <w:fldChar w:fldCharType="begin"/>
            </w:r>
            <w:r>
              <w:rPr>
                <w:noProof/>
                <w:webHidden/>
              </w:rPr>
              <w:instrText xml:space="preserve"> PAGEREF _Toc159404457 \h </w:instrText>
            </w:r>
            <w:r>
              <w:rPr>
                <w:noProof/>
                <w:webHidden/>
              </w:rPr>
            </w:r>
            <w:r>
              <w:rPr>
                <w:noProof/>
                <w:webHidden/>
              </w:rPr>
              <w:fldChar w:fldCharType="separate"/>
            </w:r>
            <w:r>
              <w:rPr>
                <w:noProof/>
                <w:webHidden/>
              </w:rPr>
              <w:t>11</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58" w:history="1">
            <w:r w:rsidRPr="0089240D">
              <w:rPr>
                <w:rStyle w:val="a8"/>
                <w:rFonts w:ascii="黑体" w:eastAsia="黑体" w:hAnsi="黑体"/>
                <w:noProof/>
              </w:rPr>
              <w:t>12.生态效益评估</w:t>
            </w:r>
            <w:r>
              <w:rPr>
                <w:noProof/>
                <w:webHidden/>
              </w:rPr>
              <w:tab/>
            </w:r>
            <w:r>
              <w:rPr>
                <w:noProof/>
                <w:webHidden/>
              </w:rPr>
              <w:fldChar w:fldCharType="begin"/>
            </w:r>
            <w:r>
              <w:rPr>
                <w:noProof/>
                <w:webHidden/>
              </w:rPr>
              <w:instrText xml:space="preserve"> PAGEREF _Toc159404458 \h </w:instrText>
            </w:r>
            <w:r>
              <w:rPr>
                <w:noProof/>
                <w:webHidden/>
              </w:rPr>
            </w:r>
            <w:r>
              <w:rPr>
                <w:noProof/>
                <w:webHidden/>
              </w:rPr>
              <w:fldChar w:fldCharType="separate"/>
            </w:r>
            <w:r>
              <w:rPr>
                <w:noProof/>
                <w:webHidden/>
              </w:rPr>
              <w:t>11</w:t>
            </w:r>
            <w:r>
              <w:rPr>
                <w:noProof/>
                <w:webHidden/>
              </w:rPr>
              <w:fldChar w:fldCharType="end"/>
            </w:r>
          </w:hyperlink>
        </w:p>
        <w:p w:rsidR="009D2B93" w:rsidRDefault="009D2B93">
          <w:pPr>
            <w:pStyle w:val="TOC2"/>
            <w:rPr>
              <w:rFonts w:asciiTheme="minorHAnsi" w:eastAsiaTheme="minorEastAsia" w:hAnsiTheme="minorHAnsi" w:cstheme="minorBidi"/>
              <w:b w:val="0"/>
              <w:noProof/>
              <w:szCs w:val="22"/>
            </w:rPr>
          </w:pPr>
          <w:hyperlink w:anchor="_Toc159404459" w:history="1">
            <w:r w:rsidRPr="0089240D">
              <w:rPr>
                <w:rStyle w:val="a8"/>
                <w:rFonts w:ascii="黑体" w:eastAsia="黑体" w:hAnsi="黑体"/>
                <w:noProof/>
              </w:rPr>
              <w:t>六、其他需要说明的情况</w:t>
            </w:r>
            <w:r>
              <w:rPr>
                <w:noProof/>
                <w:webHidden/>
              </w:rPr>
              <w:tab/>
            </w:r>
            <w:r>
              <w:rPr>
                <w:noProof/>
                <w:webHidden/>
              </w:rPr>
              <w:fldChar w:fldCharType="begin"/>
            </w:r>
            <w:r>
              <w:rPr>
                <w:noProof/>
                <w:webHidden/>
              </w:rPr>
              <w:instrText xml:space="preserve"> PAGEREF _Toc159404459 \h </w:instrText>
            </w:r>
            <w:r>
              <w:rPr>
                <w:noProof/>
                <w:webHidden/>
              </w:rPr>
            </w:r>
            <w:r>
              <w:rPr>
                <w:noProof/>
                <w:webHidden/>
              </w:rPr>
              <w:fldChar w:fldCharType="separate"/>
            </w:r>
            <w:r>
              <w:rPr>
                <w:noProof/>
                <w:webHidden/>
              </w:rPr>
              <w:t>12</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60" w:history="1">
            <w:r w:rsidRPr="0089240D">
              <w:rPr>
                <w:rStyle w:val="a8"/>
                <w:rFonts w:ascii="黑体" w:eastAsia="黑体" w:hAnsi="黑体"/>
                <w:noProof/>
              </w:rPr>
              <w:t>13.规划符合性</w:t>
            </w:r>
            <w:r>
              <w:rPr>
                <w:noProof/>
                <w:webHidden/>
              </w:rPr>
              <w:tab/>
            </w:r>
            <w:r>
              <w:rPr>
                <w:noProof/>
                <w:webHidden/>
              </w:rPr>
              <w:fldChar w:fldCharType="begin"/>
            </w:r>
            <w:r>
              <w:rPr>
                <w:noProof/>
                <w:webHidden/>
              </w:rPr>
              <w:instrText xml:space="preserve"> PAGEREF _Toc159404460 \h </w:instrText>
            </w:r>
            <w:r>
              <w:rPr>
                <w:noProof/>
                <w:webHidden/>
              </w:rPr>
            </w:r>
            <w:r>
              <w:rPr>
                <w:noProof/>
                <w:webHidden/>
              </w:rPr>
              <w:fldChar w:fldCharType="separate"/>
            </w:r>
            <w:r>
              <w:rPr>
                <w:noProof/>
                <w:webHidden/>
              </w:rPr>
              <w:t>12</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61" w:history="1">
            <w:r w:rsidRPr="0089240D">
              <w:rPr>
                <w:rStyle w:val="a8"/>
                <w:rFonts w:ascii="黑体" w:eastAsia="黑体" w:hAnsi="黑体"/>
                <w:noProof/>
              </w:rPr>
              <w:t>14.广泛征求意见情况</w:t>
            </w:r>
            <w:r>
              <w:rPr>
                <w:noProof/>
                <w:webHidden/>
              </w:rPr>
              <w:tab/>
            </w:r>
            <w:r>
              <w:rPr>
                <w:noProof/>
                <w:webHidden/>
              </w:rPr>
              <w:fldChar w:fldCharType="begin"/>
            </w:r>
            <w:r>
              <w:rPr>
                <w:noProof/>
                <w:webHidden/>
              </w:rPr>
              <w:instrText xml:space="preserve"> PAGEREF _Toc159404461 \h </w:instrText>
            </w:r>
            <w:r>
              <w:rPr>
                <w:noProof/>
                <w:webHidden/>
              </w:rPr>
            </w:r>
            <w:r>
              <w:rPr>
                <w:noProof/>
                <w:webHidden/>
              </w:rPr>
              <w:fldChar w:fldCharType="separate"/>
            </w:r>
            <w:r>
              <w:rPr>
                <w:noProof/>
                <w:webHidden/>
              </w:rPr>
              <w:t>12</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62" w:history="1">
            <w:r w:rsidRPr="0089240D">
              <w:rPr>
                <w:rStyle w:val="a8"/>
                <w:rFonts w:ascii="黑体" w:eastAsia="黑体" w:hAnsi="黑体"/>
                <w:noProof/>
              </w:rPr>
              <w:t>15.本地土地节约集约利用情况</w:t>
            </w:r>
            <w:r>
              <w:rPr>
                <w:noProof/>
                <w:webHidden/>
              </w:rPr>
              <w:tab/>
            </w:r>
            <w:r>
              <w:rPr>
                <w:noProof/>
                <w:webHidden/>
              </w:rPr>
              <w:fldChar w:fldCharType="begin"/>
            </w:r>
            <w:r>
              <w:rPr>
                <w:noProof/>
                <w:webHidden/>
              </w:rPr>
              <w:instrText xml:space="preserve"> PAGEREF _Toc159404462 \h </w:instrText>
            </w:r>
            <w:r>
              <w:rPr>
                <w:noProof/>
                <w:webHidden/>
              </w:rPr>
            </w:r>
            <w:r>
              <w:rPr>
                <w:noProof/>
                <w:webHidden/>
              </w:rPr>
              <w:fldChar w:fldCharType="separate"/>
            </w:r>
            <w:r>
              <w:rPr>
                <w:noProof/>
                <w:webHidden/>
              </w:rPr>
              <w:t>12</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63" w:history="1">
            <w:r w:rsidRPr="0089240D">
              <w:rPr>
                <w:rStyle w:val="a8"/>
                <w:rFonts w:ascii="黑体" w:eastAsia="黑体" w:hAnsi="黑体"/>
                <w:noProof/>
              </w:rPr>
              <w:t>16.其他有关情况</w:t>
            </w:r>
            <w:r>
              <w:rPr>
                <w:noProof/>
                <w:webHidden/>
              </w:rPr>
              <w:tab/>
            </w:r>
            <w:r>
              <w:rPr>
                <w:noProof/>
                <w:webHidden/>
              </w:rPr>
              <w:fldChar w:fldCharType="begin"/>
            </w:r>
            <w:r>
              <w:rPr>
                <w:noProof/>
                <w:webHidden/>
              </w:rPr>
              <w:instrText xml:space="preserve"> PAGEREF _Toc159404463 \h </w:instrText>
            </w:r>
            <w:r>
              <w:rPr>
                <w:noProof/>
                <w:webHidden/>
              </w:rPr>
            </w:r>
            <w:r>
              <w:rPr>
                <w:noProof/>
                <w:webHidden/>
              </w:rPr>
              <w:fldChar w:fldCharType="separate"/>
            </w:r>
            <w:r>
              <w:rPr>
                <w:noProof/>
                <w:webHidden/>
              </w:rPr>
              <w:t>13</w:t>
            </w:r>
            <w:r>
              <w:rPr>
                <w:noProof/>
                <w:webHidden/>
              </w:rPr>
              <w:fldChar w:fldCharType="end"/>
            </w:r>
          </w:hyperlink>
        </w:p>
        <w:p w:rsidR="009D2B93" w:rsidRDefault="009D2B93">
          <w:pPr>
            <w:pStyle w:val="TOC2"/>
            <w:rPr>
              <w:rFonts w:asciiTheme="minorHAnsi" w:eastAsiaTheme="minorEastAsia" w:hAnsiTheme="minorHAnsi" w:cstheme="minorBidi"/>
              <w:b w:val="0"/>
              <w:noProof/>
              <w:szCs w:val="22"/>
            </w:rPr>
          </w:pPr>
          <w:hyperlink w:anchor="_Toc159404464" w:history="1">
            <w:r w:rsidRPr="0089240D">
              <w:rPr>
                <w:rStyle w:val="a8"/>
                <w:noProof/>
              </w:rPr>
              <w:t>附件：</w:t>
            </w:r>
            <w:r>
              <w:rPr>
                <w:noProof/>
                <w:webHidden/>
              </w:rPr>
              <w:tab/>
            </w:r>
            <w:r>
              <w:rPr>
                <w:noProof/>
                <w:webHidden/>
              </w:rPr>
              <w:fldChar w:fldCharType="begin"/>
            </w:r>
            <w:r>
              <w:rPr>
                <w:noProof/>
                <w:webHidden/>
              </w:rPr>
              <w:instrText xml:space="preserve"> PAGEREF _Toc159404464 \h </w:instrText>
            </w:r>
            <w:r>
              <w:rPr>
                <w:noProof/>
                <w:webHidden/>
              </w:rPr>
            </w:r>
            <w:r>
              <w:rPr>
                <w:noProof/>
                <w:webHidden/>
              </w:rPr>
              <w:fldChar w:fldCharType="separate"/>
            </w:r>
            <w:r>
              <w:rPr>
                <w:noProof/>
                <w:webHidden/>
              </w:rPr>
              <w:t>14</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65" w:history="1">
            <w:r w:rsidRPr="0089240D">
              <w:rPr>
                <w:rStyle w:val="a8"/>
                <w:noProof/>
              </w:rPr>
              <w:t>1.</w:t>
            </w:r>
            <w:r w:rsidRPr="0089240D">
              <w:rPr>
                <w:rStyle w:val="a8"/>
                <w:noProof/>
              </w:rPr>
              <w:t>池州市老池口片区（编号</w:t>
            </w:r>
            <w:r w:rsidRPr="0089240D">
              <w:rPr>
                <w:rStyle w:val="a8"/>
                <w:noProof/>
              </w:rPr>
              <w:t>CZ3417-2024-2</w:t>
            </w:r>
            <w:r w:rsidRPr="0089240D">
              <w:rPr>
                <w:rStyle w:val="a8"/>
                <w:noProof/>
              </w:rPr>
              <w:t>）基本情况表</w:t>
            </w:r>
            <w:r>
              <w:rPr>
                <w:noProof/>
                <w:webHidden/>
              </w:rPr>
              <w:tab/>
            </w:r>
            <w:r>
              <w:rPr>
                <w:noProof/>
                <w:webHidden/>
              </w:rPr>
              <w:fldChar w:fldCharType="begin"/>
            </w:r>
            <w:r>
              <w:rPr>
                <w:noProof/>
                <w:webHidden/>
              </w:rPr>
              <w:instrText xml:space="preserve"> PAGEREF _Toc159404465 \h </w:instrText>
            </w:r>
            <w:r>
              <w:rPr>
                <w:noProof/>
                <w:webHidden/>
              </w:rPr>
            </w:r>
            <w:r>
              <w:rPr>
                <w:noProof/>
                <w:webHidden/>
              </w:rPr>
              <w:fldChar w:fldCharType="separate"/>
            </w:r>
            <w:r>
              <w:rPr>
                <w:noProof/>
                <w:webHidden/>
              </w:rPr>
              <w:t>14</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66" w:history="1">
            <w:r w:rsidRPr="0089240D">
              <w:rPr>
                <w:rStyle w:val="a8"/>
                <w:noProof/>
              </w:rPr>
              <w:t xml:space="preserve">2. </w:t>
            </w:r>
            <w:r w:rsidRPr="0089240D">
              <w:rPr>
                <w:rStyle w:val="a8"/>
                <w:noProof/>
              </w:rPr>
              <w:t>池州市老池口片区（编号</w:t>
            </w:r>
            <w:r w:rsidRPr="0089240D">
              <w:rPr>
                <w:rStyle w:val="a8"/>
                <w:noProof/>
              </w:rPr>
              <w:t>CZ3417-2024-2</w:t>
            </w:r>
            <w:r w:rsidRPr="0089240D">
              <w:rPr>
                <w:rStyle w:val="a8"/>
                <w:noProof/>
              </w:rPr>
              <w:t>）位置图</w:t>
            </w:r>
            <w:r>
              <w:rPr>
                <w:noProof/>
                <w:webHidden/>
              </w:rPr>
              <w:tab/>
            </w:r>
            <w:r>
              <w:rPr>
                <w:noProof/>
                <w:webHidden/>
              </w:rPr>
              <w:fldChar w:fldCharType="begin"/>
            </w:r>
            <w:r>
              <w:rPr>
                <w:noProof/>
                <w:webHidden/>
              </w:rPr>
              <w:instrText xml:space="preserve"> PAGEREF _Toc159404466 \h </w:instrText>
            </w:r>
            <w:r>
              <w:rPr>
                <w:noProof/>
                <w:webHidden/>
              </w:rPr>
            </w:r>
            <w:r>
              <w:rPr>
                <w:noProof/>
                <w:webHidden/>
              </w:rPr>
              <w:fldChar w:fldCharType="separate"/>
            </w:r>
            <w:r>
              <w:rPr>
                <w:noProof/>
                <w:webHidden/>
              </w:rPr>
              <w:t>15</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67" w:history="1">
            <w:r w:rsidRPr="0089240D">
              <w:rPr>
                <w:rStyle w:val="a8"/>
                <w:noProof/>
              </w:rPr>
              <w:t xml:space="preserve">3. </w:t>
            </w:r>
            <w:r w:rsidRPr="0089240D">
              <w:rPr>
                <w:rStyle w:val="a8"/>
                <w:noProof/>
              </w:rPr>
              <w:t>池州市老池口片区（编号</w:t>
            </w:r>
            <w:r w:rsidRPr="0089240D">
              <w:rPr>
                <w:rStyle w:val="a8"/>
                <w:noProof/>
              </w:rPr>
              <w:t>CZ3417-2023-2</w:t>
            </w:r>
            <w:r w:rsidRPr="0089240D">
              <w:rPr>
                <w:rStyle w:val="a8"/>
                <w:noProof/>
              </w:rPr>
              <w:t>）分区规划图</w:t>
            </w:r>
            <w:r>
              <w:rPr>
                <w:noProof/>
                <w:webHidden/>
              </w:rPr>
              <w:tab/>
            </w:r>
            <w:r>
              <w:rPr>
                <w:noProof/>
                <w:webHidden/>
              </w:rPr>
              <w:fldChar w:fldCharType="begin"/>
            </w:r>
            <w:r>
              <w:rPr>
                <w:noProof/>
                <w:webHidden/>
              </w:rPr>
              <w:instrText xml:space="preserve"> PAGEREF _Toc159404467 \h </w:instrText>
            </w:r>
            <w:r>
              <w:rPr>
                <w:noProof/>
                <w:webHidden/>
              </w:rPr>
            </w:r>
            <w:r>
              <w:rPr>
                <w:noProof/>
                <w:webHidden/>
              </w:rPr>
              <w:fldChar w:fldCharType="separate"/>
            </w:r>
            <w:r>
              <w:rPr>
                <w:noProof/>
                <w:webHidden/>
              </w:rPr>
              <w:t>16</w:t>
            </w:r>
            <w:r>
              <w:rPr>
                <w:noProof/>
                <w:webHidden/>
              </w:rPr>
              <w:fldChar w:fldCharType="end"/>
            </w:r>
          </w:hyperlink>
        </w:p>
        <w:p w:rsidR="009D2B93" w:rsidRDefault="009D2B93">
          <w:pPr>
            <w:pStyle w:val="TOC3"/>
            <w:tabs>
              <w:tab w:val="right" w:leader="dot" w:pos="8636"/>
            </w:tabs>
            <w:rPr>
              <w:rFonts w:asciiTheme="minorHAnsi" w:eastAsiaTheme="minorEastAsia" w:hAnsiTheme="minorHAnsi" w:cstheme="minorBidi"/>
              <w:noProof/>
              <w:szCs w:val="22"/>
            </w:rPr>
          </w:pPr>
          <w:hyperlink w:anchor="_Toc159404468" w:history="1">
            <w:r w:rsidRPr="0089240D">
              <w:rPr>
                <w:rStyle w:val="a8"/>
                <w:noProof/>
              </w:rPr>
              <w:t xml:space="preserve">4. </w:t>
            </w:r>
            <w:r w:rsidRPr="0089240D">
              <w:rPr>
                <w:rStyle w:val="a8"/>
                <w:noProof/>
              </w:rPr>
              <w:t>池州市老池口片区（编号</w:t>
            </w:r>
            <w:r w:rsidRPr="0089240D">
              <w:rPr>
                <w:rStyle w:val="a8"/>
                <w:noProof/>
              </w:rPr>
              <w:t>CZ3417-2023-2</w:t>
            </w:r>
            <w:r w:rsidRPr="0089240D">
              <w:rPr>
                <w:rStyle w:val="a8"/>
                <w:noProof/>
              </w:rPr>
              <w:t>）用地规划图</w:t>
            </w:r>
            <w:r>
              <w:rPr>
                <w:noProof/>
                <w:webHidden/>
              </w:rPr>
              <w:tab/>
            </w:r>
            <w:r>
              <w:rPr>
                <w:noProof/>
                <w:webHidden/>
              </w:rPr>
              <w:fldChar w:fldCharType="begin"/>
            </w:r>
            <w:r>
              <w:rPr>
                <w:noProof/>
                <w:webHidden/>
              </w:rPr>
              <w:instrText xml:space="preserve"> PAGEREF _Toc159404468 \h </w:instrText>
            </w:r>
            <w:r>
              <w:rPr>
                <w:noProof/>
                <w:webHidden/>
              </w:rPr>
            </w:r>
            <w:r>
              <w:rPr>
                <w:noProof/>
                <w:webHidden/>
              </w:rPr>
              <w:fldChar w:fldCharType="separate"/>
            </w:r>
            <w:r>
              <w:rPr>
                <w:noProof/>
                <w:webHidden/>
              </w:rPr>
              <w:t>17</w:t>
            </w:r>
            <w:r>
              <w:rPr>
                <w:noProof/>
                <w:webHidden/>
              </w:rPr>
              <w:fldChar w:fldCharType="end"/>
            </w:r>
          </w:hyperlink>
        </w:p>
        <w:p w:rsidR="00A826FE" w:rsidRPr="00B237AD" w:rsidRDefault="00137B1E">
          <w:pPr>
            <w:rPr>
              <w:color w:val="000000" w:themeColor="text1"/>
            </w:rPr>
          </w:pPr>
          <w:r w:rsidRPr="00B237AD">
            <w:rPr>
              <w:bCs/>
              <w:color w:val="000000" w:themeColor="text1"/>
              <w:lang w:val="zh-CN"/>
            </w:rPr>
            <w:fldChar w:fldCharType="end"/>
          </w:r>
        </w:p>
      </w:sdtContent>
    </w:sdt>
    <w:p w:rsidR="00A826FE" w:rsidRPr="00B237AD" w:rsidRDefault="00323D5E">
      <w:pPr>
        <w:widowControl/>
        <w:jc w:val="left"/>
        <w:rPr>
          <w:b/>
          <w:color w:val="000000" w:themeColor="text1"/>
          <w:sz w:val="36"/>
          <w:szCs w:val="36"/>
        </w:rPr>
      </w:pPr>
      <w:r w:rsidRPr="00B237AD">
        <w:rPr>
          <w:b/>
          <w:color w:val="000000" w:themeColor="text1"/>
          <w:sz w:val="36"/>
          <w:szCs w:val="36"/>
        </w:rPr>
        <w:br w:type="page"/>
      </w:r>
    </w:p>
    <w:p w:rsidR="00B237AD" w:rsidRPr="00B237AD" w:rsidRDefault="00B237AD">
      <w:pPr>
        <w:spacing w:line="360" w:lineRule="auto"/>
        <w:ind w:firstLineChars="200" w:firstLine="640"/>
        <w:rPr>
          <w:rFonts w:ascii="仿宋" w:eastAsia="仿宋" w:hAnsi="仿宋" w:cs="宋体"/>
          <w:bCs/>
          <w:color w:val="000000" w:themeColor="text1"/>
          <w:sz w:val="32"/>
          <w:szCs w:val="32"/>
        </w:rPr>
        <w:sectPr w:rsidR="00B237AD" w:rsidRPr="00B237AD" w:rsidSect="00B237AD">
          <w:footerReference w:type="default" r:id="rId9"/>
          <w:pgSz w:w="11906" w:h="16838"/>
          <w:pgMar w:top="1440" w:right="1700" w:bottom="1440" w:left="1560" w:header="851" w:footer="992" w:gutter="0"/>
          <w:pgNumType w:start="0"/>
          <w:cols w:space="425"/>
          <w:titlePg/>
          <w:docGrid w:type="lines" w:linePitch="312"/>
        </w:sectPr>
      </w:pPr>
      <w:bookmarkStart w:id="0" w:name="_GoBack"/>
      <w:bookmarkEnd w:id="0"/>
    </w:p>
    <w:p w:rsidR="00A826FE" w:rsidRPr="004B1E54" w:rsidRDefault="004B1E54" w:rsidP="004B1E54">
      <w:pPr>
        <w:spacing w:line="360" w:lineRule="auto"/>
        <w:ind w:firstLineChars="200" w:firstLine="640"/>
        <w:rPr>
          <w:rFonts w:ascii="仿宋" w:eastAsia="仿宋" w:hAnsi="仿宋" w:cs="宋体"/>
          <w:bCs/>
          <w:color w:val="000000" w:themeColor="text1"/>
          <w:sz w:val="32"/>
          <w:szCs w:val="32"/>
        </w:rPr>
      </w:pPr>
      <w:r w:rsidRPr="00CF6063">
        <w:rPr>
          <w:rFonts w:ascii="仿宋" w:eastAsia="仿宋" w:hAnsi="仿宋" w:cs="宋体" w:hint="eastAsia"/>
          <w:bCs/>
          <w:color w:val="000000" w:themeColor="text1"/>
          <w:sz w:val="32"/>
          <w:szCs w:val="32"/>
        </w:rPr>
        <w:lastRenderedPageBreak/>
        <w:t>根据《中华人民共和国土地管理法》</w:t>
      </w:r>
      <w:r w:rsidR="00A84389" w:rsidRPr="00A84389">
        <w:rPr>
          <w:rFonts w:ascii="仿宋" w:eastAsia="仿宋" w:hAnsi="仿宋" w:cs="宋体"/>
          <w:bCs/>
          <w:color w:val="000000" w:themeColor="text1"/>
          <w:sz w:val="32"/>
          <w:szCs w:val="32"/>
        </w:rPr>
        <w:t>《自然资源部关于印发&lt;土地征收成片开发标准&gt;的通知》（自然资</w:t>
      </w:r>
      <w:proofErr w:type="gramStart"/>
      <w:r w:rsidR="00A84389" w:rsidRPr="00A84389">
        <w:rPr>
          <w:rFonts w:ascii="仿宋" w:eastAsia="仿宋" w:hAnsi="仿宋" w:cs="宋体"/>
          <w:bCs/>
          <w:color w:val="000000" w:themeColor="text1"/>
          <w:sz w:val="32"/>
          <w:szCs w:val="32"/>
        </w:rPr>
        <w:t>规</w:t>
      </w:r>
      <w:proofErr w:type="gramEnd"/>
      <w:r w:rsidR="00A84389" w:rsidRPr="00A84389">
        <w:rPr>
          <w:rFonts w:ascii="仿宋" w:eastAsia="仿宋" w:hAnsi="仿宋" w:cs="宋体"/>
          <w:bCs/>
          <w:color w:val="000000" w:themeColor="text1"/>
          <w:sz w:val="32"/>
          <w:szCs w:val="32"/>
        </w:rPr>
        <w:t>〔2023〕7号）</w:t>
      </w:r>
      <w:r w:rsidRPr="00CF6063">
        <w:rPr>
          <w:rFonts w:ascii="仿宋" w:eastAsia="仿宋" w:hAnsi="仿宋" w:cs="宋体" w:hint="eastAsia"/>
          <w:bCs/>
          <w:color w:val="000000" w:themeColor="text1"/>
          <w:sz w:val="32"/>
          <w:szCs w:val="32"/>
        </w:rPr>
        <w:t>《安徽省土地征收成片开发标准实施细则》（</w:t>
      </w:r>
      <w:proofErr w:type="gramStart"/>
      <w:r w:rsidRPr="00CF6063">
        <w:rPr>
          <w:rFonts w:ascii="仿宋" w:eastAsia="仿宋" w:hAnsi="仿宋" w:cs="宋体" w:hint="eastAsia"/>
          <w:bCs/>
          <w:color w:val="000000" w:themeColor="text1"/>
          <w:sz w:val="32"/>
          <w:szCs w:val="32"/>
        </w:rPr>
        <w:t>皖自然资</w:t>
      </w:r>
      <w:proofErr w:type="gramEnd"/>
      <w:r w:rsidRPr="00CF6063">
        <w:rPr>
          <w:rFonts w:ascii="仿宋" w:eastAsia="仿宋" w:hAnsi="仿宋" w:cs="宋体" w:hint="eastAsia"/>
          <w:bCs/>
          <w:color w:val="000000" w:themeColor="text1"/>
          <w:sz w:val="32"/>
          <w:szCs w:val="32"/>
        </w:rPr>
        <w:t>规〔</w:t>
      </w:r>
      <w:r w:rsidRPr="00CF6063">
        <w:rPr>
          <w:rFonts w:ascii="仿宋" w:eastAsia="仿宋" w:hAnsi="仿宋" w:cs="宋体"/>
          <w:bCs/>
          <w:color w:val="000000" w:themeColor="text1"/>
          <w:sz w:val="32"/>
          <w:szCs w:val="32"/>
        </w:rPr>
        <w:t>20</w:t>
      </w:r>
      <w:r w:rsidRPr="00CF6063">
        <w:rPr>
          <w:rFonts w:ascii="仿宋" w:eastAsia="仿宋" w:hAnsi="仿宋" w:cs="宋体" w:hint="eastAsia"/>
          <w:bCs/>
          <w:color w:val="000000" w:themeColor="text1"/>
          <w:sz w:val="32"/>
          <w:szCs w:val="32"/>
        </w:rPr>
        <w:t>21〕4号）的有关规定</w:t>
      </w:r>
      <w:r w:rsidRPr="00B237AD">
        <w:rPr>
          <w:rFonts w:ascii="仿宋" w:eastAsia="仿宋" w:hAnsi="仿宋" w:cs="宋体" w:hint="eastAsia"/>
          <w:bCs/>
          <w:color w:val="000000" w:themeColor="text1"/>
          <w:sz w:val="32"/>
          <w:szCs w:val="32"/>
        </w:rPr>
        <w:t>，</w:t>
      </w:r>
      <w:proofErr w:type="gramStart"/>
      <w:r w:rsidR="00DD41B1">
        <w:rPr>
          <w:rFonts w:ascii="仿宋" w:eastAsia="仿宋" w:hAnsi="仿宋" w:cs="宋体" w:hint="eastAsia"/>
          <w:bCs/>
          <w:color w:val="000000" w:themeColor="text1"/>
          <w:sz w:val="32"/>
          <w:szCs w:val="32"/>
        </w:rPr>
        <w:t>池州</w:t>
      </w:r>
      <w:proofErr w:type="gramEnd"/>
      <w:r w:rsidR="00DD41B1">
        <w:rPr>
          <w:rFonts w:ascii="仿宋" w:eastAsia="仿宋" w:hAnsi="仿宋" w:cs="宋体" w:hint="eastAsia"/>
          <w:bCs/>
          <w:color w:val="000000" w:themeColor="text1"/>
          <w:sz w:val="32"/>
          <w:szCs w:val="32"/>
        </w:rPr>
        <w:t>市</w:t>
      </w:r>
      <w:r w:rsidR="009F0D79">
        <w:rPr>
          <w:rFonts w:ascii="仿宋" w:eastAsia="仿宋" w:hAnsi="仿宋" w:cs="宋体" w:hint="eastAsia"/>
          <w:bCs/>
          <w:color w:val="000000" w:themeColor="text1"/>
          <w:sz w:val="32"/>
          <w:szCs w:val="32"/>
        </w:rPr>
        <w:t>人民政府</w:t>
      </w:r>
      <w:r w:rsidRPr="00B237AD">
        <w:rPr>
          <w:rFonts w:ascii="仿宋" w:eastAsia="仿宋" w:hAnsi="仿宋" w:cs="宋体" w:hint="eastAsia"/>
          <w:bCs/>
          <w:color w:val="000000" w:themeColor="text1"/>
          <w:sz w:val="32"/>
          <w:szCs w:val="32"/>
        </w:rPr>
        <w:t>组织编制了</w:t>
      </w:r>
      <w:r>
        <w:rPr>
          <w:rFonts w:ascii="仿宋" w:eastAsia="仿宋" w:hAnsi="仿宋" w:cs="宋体" w:hint="eastAsia"/>
          <w:bCs/>
          <w:color w:val="000000" w:themeColor="text1"/>
          <w:sz w:val="32"/>
          <w:szCs w:val="32"/>
        </w:rPr>
        <w:t>《</w:t>
      </w:r>
      <w:r w:rsidR="00DD41B1" w:rsidRPr="00DD41B1">
        <w:rPr>
          <w:rFonts w:ascii="仿宋" w:eastAsia="仿宋" w:hAnsi="仿宋" w:cs="宋体" w:hint="eastAsia"/>
          <w:bCs/>
          <w:color w:val="000000" w:themeColor="text1"/>
          <w:sz w:val="32"/>
          <w:szCs w:val="32"/>
        </w:rPr>
        <w:t>池州市</w:t>
      </w:r>
      <w:r w:rsidR="00A84389">
        <w:rPr>
          <w:rFonts w:ascii="仿宋" w:eastAsia="仿宋" w:hAnsi="仿宋" w:cs="宋体" w:hint="eastAsia"/>
          <w:bCs/>
          <w:color w:val="000000" w:themeColor="text1"/>
          <w:sz w:val="32"/>
          <w:szCs w:val="32"/>
        </w:rPr>
        <w:t>老池口</w:t>
      </w:r>
      <w:r w:rsidR="00DD41B1" w:rsidRPr="00DD41B1">
        <w:rPr>
          <w:rFonts w:ascii="仿宋" w:eastAsia="仿宋" w:hAnsi="仿宋" w:cs="宋体" w:hint="eastAsia"/>
          <w:bCs/>
          <w:color w:val="000000" w:themeColor="text1"/>
          <w:sz w:val="32"/>
          <w:szCs w:val="32"/>
        </w:rPr>
        <w:t>片区</w:t>
      </w:r>
      <w:r w:rsidRPr="00B237AD">
        <w:rPr>
          <w:rFonts w:ascii="仿宋" w:eastAsia="仿宋" w:hAnsi="仿宋" w:cs="宋体" w:hint="eastAsia"/>
          <w:bCs/>
          <w:color w:val="000000" w:themeColor="text1"/>
          <w:sz w:val="32"/>
          <w:szCs w:val="32"/>
        </w:rPr>
        <w:t>土地征收成片开发方案</w:t>
      </w:r>
      <w:r>
        <w:rPr>
          <w:rFonts w:ascii="仿宋" w:eastAsia="仿宋" w:hAnsi="仿宋" w:cs="宋体" w:hint="eastAsia"/>
          <w:bCs/>
          <w:color w:val="000000" w:themeColor="text1"/>
          <w:sz w:val="32"/>
          <w:szCs w:val="32"/>
        </w:rPr>
        <w:t>》</w:t>
      </w:r>
      <w:r w:rsidRPr="00B237AD">
        <w:rPr>
          <w:rFonts w:ascii="仿宋" w:eastAsia="仿宋" w:hAnsi="仿宋" w:cs="宋体" w:hint="eastAsia"/>
          <w:bCs/>
          <w:color w:val="000000" w:themeColor="text1"/>
          <w:sz w:val="32"/>
          <w:szCs w:val="32"/>
        </w:rPr>
        <w:t>（编号：</w:t>
      </w:r>
      <w:r>
        <w:rPr>
          <w:rFonts w:ascii="仿宋" w:eastAsia="仿宋" w:hAnsi="仿宋" w:cs="宋体" w:hint="eastAsia"/>
          <w:bCs/>
          <w:color w:val="000000" w:themeColor="text1"/>
          <w:sz w:val="32"/>
          <w:szCs w:val="32"/>
        </w:rPr>
        <w:t>CZ3417-202</w:t>
      </w:r>
      <w:r w:rsidR="00A84389">
        <w:rPr>
          <w:rFonts w:ascii="仿宋" w:eastAsia="仿宋" w:hAnsi="仿宋" w:cs="宋体"/>
          <w:bCs/>
          <w:color w:val="000000" w:themeColor="text1"/>
          <w:sz w:val="32"/>
          <w:szCs w:val="32"/>
        </w:rPr>
        <w:t>4</w:t>
      </w:r>
      <w:r>
        <w:rPr>
          <w:rFonts w:ascii="仿宋" w:eastAsia="仿宋" w:hAnsi="仿宋" w:cs="宋体" w:hint="eastAsia"/>
          <w:bCs/>
          <w:color w:val="000000" w:themeColor="text1"/>
          <w:sz w:val="32"/>
          <w:szCs w:val="32"/>
        </w:rPr>
        <w:t>-</w:t>
      </w:r>
      <w:r w:rsidR="00DD41B1">
        <w:rPr>
          <w:rFonts w:ascii="仿宋" w:eastAsia="仿宋" w:hAnsi="仿宋" w:cs="宋体"/>
          <w:bCs/>
          <w:color w:val="000000" w:themeColor="text1"/>
          <w:sz w:val="32"/>
          <w:szCs w:val="32"/>
        </w:rPr>
        <w:t>2</w:t>
      </w:r>
      <w:r w:rsidRPr="00B237AD">
        <w:rPr>
          <w:rFonts w:ascii="仿宋" w:eastAsia="仿宋" w:hAnsi="仿宋" w:cs="宋体" w:hint="eastAsia"/>
          <w:bCs/>
          <w:color w:val="000000" w:themeColor="text1"/>
          <w:sz w:val="32"/>
          <w:szCs w:val="32"/>
        </w:rPr>
        <w:t>）</w:t>
      </w:r>
      <w:r w:rsidR="00323D5E" w:rsidRPr="00B237AD">
        <w:rPr>
          <w:rFonts w:ascii="仿宋" w:eastAsia="仿宋" w:hAnsi="仿宋" w:cs="宋体" w:hint="eastAsia"/>
          <w:bCs/>
          <w:color w:val="000000" w:themeColor="text1"/>
          <w:sz w:val="32"/>
          <w:szCs w:val="32"/>
        </w:rPr>
        <w:t>，具体内容如下。</w:t>
      </w:r>
    </w:p>
    <w:p w:rsidR="00A826FE" w:rsidRPr="00F76B9E" w:rsidRDefault="00323D5E">
      <w:pPr>
        <w:pStyle w:val="2"/>
        <w:rPr>
          <w:rFonts w:ascii="黑体" w:eastAsia="黑体" w:hAnsi="黑体"/>
          <w:color w:val="000000" w:themeColor="text1"/>
        </w:rPr>
      </w:pPr>
      <w:bookmarkStart w:id="1" w:name="_Toc159404442"/>
      <w:r w:rsidRPr="00F76B9E">
        <w:rPr>
          <w:rFonts w:ascii="黑体" w:eastAsia="黑体" w:hAnsi="黑体" w:hint="eastAsia"/>
          <w:color w:val="000000" w:themeColor="text1"/>
        </w:rPr>
        <w:t>一、成片开发的位置、面积、范围和基础设施条件</w:t>
      </w:r>
      <w:bookmarkEnd w:id="1"/>
    </w:p>
    <w:p w:rsidR="00A826FE" w:rsidRPr="00F76B9E" w:rsidRDefault="00323D5E" w:rsidP="00F76B9E">
      <w:pPr>
        <w:pStyle w:val="3"/>
        <w:ind w:firstLine="643"/>
        <w:rPr>
          <w:rFonts w:ascii="黑体" w:eastAsia="黑体" w:hAnsi="黑体"/>
          <w:color w:val="000000" w:themeColor="text1"/>
        </w:rPr>
      </w:pPr>
      <w:bookmarkStart w:id="2" w:name="_Toc159404443"/>
      <w:r w:rsidRPr="00F76B9E">
        <w:rPr>
          <w:rFonts w:ascii="黑体" w:eastAsia="黑体" w:hAnsi="黑体"/>
          <w:color w:val="000000" w:themeColor="text1"/>
        </w:rPr>
        <w:t>1.</w:t>
      </w:r>
      <w:r w:rsidRPr="00F76B9E">
        <w:rPr>
          <w:rFonts w:ascii="黑体" w:eastAsia="黑体" w:hAnsi="黑体" w:hint="eastAsia"/>
          <w:color w:val="000000" w:themeColor="text1"/>
        </w:rPr>
        <w:t>片区位置、面积、范围</w:t>
      </w:r>
      <w:bookmarkEnd w:id="2"/>
    </w:p>
    <w:p w:rsidR="00106565" w:rsidRDefault="00323D5E" w:rsidP="00D34D56">
      <w:pPr>
        <w:widowControl/>
        <w:shd w:val="clear" w:color="auto" w:fill="FFFFFF"/>
        <w:spacing w:line="580" w:lineRule="exact"/>
        <w:ind w:firstLineChars="200" w:firstLine="640"/>
        <w:rPr>
          <w:rFonts w:ascii="仿宋" w:eastAsia="仿宋" w:hAnsi="仿宋" w:cs="宋体"/>
          <w:color w:val="000000" w:themeColor="text1"/>
          <w:sz w:val="32"/>
          <w:szCs w:val="32"/>
        </w:rPr>
      </w:pPr>
      <w:r w:rsidRPr="00B237AD">
        <w:rPr>
          <w:rFonts w:ascii="仿宋" w:eastAsia="仿宋" w:hAnsi="仿宋" w:cs="宋体" w:hint="eastAsia"/>
          <w:color w:val="000000" w:themeColor="text1"/>
          <w:sz w:val="32"/>
          <w:szCs w:val="32"/>
        </w:rPr>
        <w:t>本片区</w:t>
      </w:r>
      <w:r w:rsidRPr="003C5F5D">
        <w:rPr>
          <w:rFonts w:ascii="仿宋" w:eastAsia="仿宋" w:hAnsi="仿宋" w:cs="宋体" w:hint="eastAsia"/>
          <w:color w:val="000000" w:themeColor="text1"/>
          <w:sz w:val="32"/>
          <w:szCs w:val="32"/>
        </w:rPr>
        <w:t>位于</w:t>
      </w:r>
      <w:proofErr w:type="gramStart"/>
      <w:r w:rsidR="00D34D56" w:rsidRPr="00D34D56">
        <w:rPr>
          <w:rFonts w:ascii="仿宋" w:eastAsia="仿宋" w:hAnsi="仿宋" w:cs="宋体" w:hint="eastAsia"/>
          <w:color w:val="000000" w:themeColor="text1"/>
          <w:sz w:val="32"/>
          <w:szCs w:val="32"/>
        </w:rPr>
        <w:t>池州市</w:t>
      </w:r>
      <w:proofErr w:type="gramEnd"/>
      <w:r w:rsidR="00A84389">
        <w:rPr>
          <w:rFonts w:ascii="仿宋" w:eastAsia="仿宋" w:hAnsi="仿宋" w:cs="宋体" w:hint="eastAsia"/>
          <w:color w:val="000000" w:themeColor="text1"/>
          <w:sz w:val="32"/>
          <w:szCs w:val="32"/>
        </w:rPr>
        <w:t>主城区北部</w:t>
      </w:r>
      <w:r w:rsidRPr="003C5F5D">
        <w:rPr>
          <w:rFonts w:ascii="仿宋" w:eastAsia="仿宋" w:hAnsi="仿宋" w:cs="宋体" w:hint="eastAsia"/>
          <w:color w:val="000000" w:themeColor="text1"/>
          <w:sz w:val="32"/>
          <w:szCs w:val="32"/>
        </w:rPr>
        <w:t>，</w:t>
      </w:r>
      <w:r w:rsidR="00D34D56" w:rsidRPr="00D34D56">
        <w:rPr>
          <w:rFonts w:ascii="仿宋" w:eastAsia="仿宋" w:hAnsi="仿宋" w:cs="宋体" w:hint="eastAsia"/>
          <w:color w:val="000000" w:themeColor="text1"/>
          <w:sz w:val="32"/>
          <w:szCs w:val="32"/>
        </w:rPr>
        <w:t>东至</w:t>
      </w:r>
      <w:r w:rsidR="00A84389">
        <w:rPr>
          <w:rFonts w:ascii="仿宋" w:eastAsia="仿宋" w:hAnsi="仿宋" w:cs="宋体" w:hint="eastAsia"/>
          <w:color w:val="000000" w:themeColor="text1"/>
          <w:sz w:val="32"/>
          <w:szCs w:val="32"/>
        </w:rPr>
        <w:t>长江北路</w:t>
      </w:r>
      <w:r w:rsidR="00A65583">
        <w:rPr>
          <w:rFonts w:ascii="仿宋" w:eastAsia="仿宋" w:hAnsi="仿宋" w:cs="宋体" w:hint="eastAsia"/>
          <w:color w:val="000000" w:themeColor="text1"/>
          <w:sz w:val="32"/>
          <w:szCs w:val="32"/>
        </w:rPr>
        <w:t>、</w:t>
      </w:r>
      <w:r w:rsidR="00D34D56" w:rsidRPr="00A65583">
        <w:rPr>
          <w:rFonts w:ascii="仿宋" w:eastAsia="仿宋" w:hAnsi="仿宋" w:cs="宋体" w:hint="eastAsia"/>
          <w:color w:val="000000" w:themeColor="text1"/>
          <w:sz w:val="32"/>
          <w:szCs w:val="32"/>
        </w:rPr>
        <w:t>南至</w:t>
      </w:r>
      <w:r w:rsidR="00463A3D">
        <w:rPr>
          <w:rFonts w:ascii="仿宋" w:eastAsia="仿宋" w:hAnsi="仿宋" w:cs="宋体" w:hint="eastAsia"/>
          <w:color w:val="000000" w:themeColor="text1"/>
          <w:sz w:val="32"/>
          <w:szCs w:val="32"/>
        </w:rPr>
        <w:t>昭明大道</w:t>
      </w:r>
      <w:r w:rsidR="00D34D56" w:rsidRPr="00A65583">
        <w:rPr>
          <w:rFonts w:ascii="仿宋" w:eastAsia="仿宋" w:hAnsi="仿宋" w:cs="宋体" w:hint="eastAsia"/>
          <w:color w:val="000000" w:themeColor="text1"/>
          <w:sz w:val="32"/>
          <w:szCs w:val="32"/>
        </w:rPr>
        <w:t>、西至</w:t>
      </w:r>
      <w:r w:rsidR="00A84389">
        <w:rPr>
          <w:rFonts w:ascii="仿宋" w:eastAsia="仿宋" w:hAnsi="仿宋" w:cs="宋体" w:hint="eastAsia"/>
          <w:color w:val="000000" w:themeColor="text1"/>
          <w:sz w:val="32"/>
          <w:szCs w:val="32"/>
        </w:rPr>
        <w:t>观湖花园小区</w:t>
      </w:r>
      <w:r w:rsidR="00D34D56">
        <w:rPr>
          <w:rFonts w:ascii="仿宋" w:eastAsia="仿宋" w:hAnsi="仿宋" w:cs="宋体" w:hint="eastAsia"/>
          <w:color w:val="000000" w:themeColor="text1"/>
          <w:sz w:val="32"/>
          <w:szCs w:val="32"/>
        </w:rPr>
        <w:t>、</w:t>
      </w:r>
      <w:r w:rsidR="00D34D56" w:rsidRPr="00D34D56">
        <w:rPr>
          <w:rFonts w:ascii="仿宋" w:eastAsia="仿宋" w:hAnsi="仿宋" w:cs="宋体" w:hint="eastAsia"/>
          <w:color w:val="000000" w:themeColor="text1"/>
          <w:sz w:val="32"/>
          <w:szCs w:val="32"/>
        </w:rPr>
        <w:t>北至</w:t>
      </w:r>
      <w:r w:rsidR="00A84389">
        <w:rPr>
          <w:rFonts w:ascii="仿宋" w:eastAsia="仿宋" w:hAnsi="仿宋" w:cs="宋体" w:hint="eastAsia"/>
          <w:color w:val="000000" w:themeColor="text1"/>
          <w:sz w:val="32"/>
          <w:szCs w:val="32"/>
        </w:rPr>
        <w:t>沿江路</w:t>
      </w:r>
      <w:r w:rsidR="00D34D56">
        <w:rPr>
          <w:rFonts w:ascii="仿宋" w:eastAsia="仿宋" w:hAnsi="仿宋" w:cs="宋体" w:hint="eastAsia"/>
          <w:color w:val="000000" w:themeColor="text1"/>
          <w:sz w:val="32"/>
          <w:szCs w:val="32"/>
        </w:rPr>
        <w:t>；</w:t>
      </w:r>
      <w:r w:rsidRPr="003C5F5D">
        <w:rPr>
          <w:rFonts w:ascii="仿宋" w:eastAsia="仿宋" w:hAnsi="仿宋" w:cs="宋体" w:hint="eastAsia"/>
          <w:color w:val="000000" w:themeColor="text1"/>
          <w:sz w:val="32"/>
          <w:szCs w:val="32"/>
        </w:rPr>
        <w:t>涉及</w:t>
      </w:r>
      <w:proofErr w:type="gramStart"/>
      <w:r w:rsidR="006A0AD3" w:rsidRPr="006A0AD3">
        <w:rPr>
          <w:rFonts w:ascii="仿宋" w:eastAsia="仿宋" w:hAnsi="仿宋" w:cs="宋体" w:hint="eastAsia"/>
          <w:color w:val="000000" w:themeColor="text1"/>
          <w:sz w:val="32"/>
          <w:szCs w:val="32"/>
        </w:rPr>
        <w:t>池州市贵池区皖江贸</w:t>
      </w:r>
      <w:proofErr w:type="gramEnd"/>
      <w:r w:rsidR="006A0AD3" w:rsidRPr="006A0AD3">
        <w:rPr>
          <w:rFonts w:ascii="仿宋" w:eastAsia="仿宋" w:hAnsi="仿宋" w:cs="宋体" w:hint="eastAsia"/>
          <w:color w:val="000000" w:themeColor="text1"/>
          <w:sz w:val="32"/>
          <w:szCs w:val="32"/>
        </w:rPr>
        <w:t>工农实业总公司、</w:t>
      </w:r>
      <w:proofErr w:type="gramStart"/>
      <w:r w:rsidR="006A0AD3" w:rsidRPr="006A0AD3">
        <w:rPr>
          <w:rFonts w:ascii="仿宋" w:eastAsia="仿宋" w:hAnsi="仿宋" w:cs="宋体" w:hint="eastAsia"/>
          <w:color w:val="000000" w:themeColor="text1"/>
          <w:sz w:val="32"/>
          <w:szCs w:val="32"/>
        </w:rPr>
        <w:t>池州</w:t>
      </w:r>
      <w:proofErr w:type="gramEnd"/>
      <w:r w:rsidR="006A0AD3" w:rsidRPr="006A0AD3">
        <w:rPr>
          <w:rFonts w:ascii="仿宋" w:eastAsia="仿宋" w:hAnsi="仿宋" w:cs="宋体" w:hint="eastAsia"/>
          <w:color w:val="000000" w:themeColor="text1"/>
          <w:sz w:val="32"/>
          <w:szCs w:val="32"/>
        </w:rPr>
        <w:t>市贵池区胜利实业总公司农村集体经济组织</w:t>
      </w:r>
      <w:r w:rsidRPr="003C5F5D">
        <w:rPr>
          <w:rFonts w:ascii="仿宋" w:eastAsia="仿宋" w:hAnsi="仿宋" w:cs="宋体" w:hint="eastAsia"/>
          <w:color w:val="000000" w:themeColor="text1"/>
          <w:sz w:val="32"/>
          <w:szCs w:val="32"/>
        </w:rPr>
        <w:t>，总面积</w:t>
      </w:r>
      <w:r w:rsidR="00A84389" w:rsidRPr="006A0AD3">
        <w:rPr>
          <w:rFonts w:ascii="仿宋" w:eastAsia="仿宋" w:hAnsi="仿宋" w:cs="宋体"/>
          <w:color w:val="000000" w:themeColor="text1"/>
          <w:sz w:val="32"/>
          <w:szCs w:val="32"/>
        </w:rPr>
        <w:t>49.4043</w:t>
      </w:r>
      <w:r w:rsidRPr="003C5F5D">
        <w:rPr>
          <w:rFonts w:ascii="仿宋" w:eastAsia="仿宋" w:hAnsi="仿宋" w:cs="宋体" w:hint="eastAsia"/>
          <w:color w:val="000000" w:themeColor="text1"/>
          <w:sz w:val="32"/>
          <w:szCs w:val="32"/>
        </w:rPr>
        <w:t>公顷</w:t>
      </w:r>
      <w:r w:rsidR="00A31584">
        <w:rPr>
          <w:rFonts w:ascii="仿宋" w:eastAsia="仿宋" w:hAnsi="仿宋" w:cs="宋体" w:hint="eastAsia"/>
          <w:color w:val="000000" w:themeColor="text1"/>
          <w:sz w:val="32"/>
          <w:szCs w:val="32"/>
        </w:rPr>
        <w:t>。根据贵池区2</w:t>
      </w:r>
      <w:r w:rsidR="00A31584">
        <w:rPr>
          <w:rFonts w:ascii="仿宋" w:eastAsia="仿宋" w:hAnsi="仿宋" w:cs="宋体"/>
          <w:color w:val="000000" w:themeColor="text1"/>
          <w:sz w:val="32"/>
          <w:szCs w:val="32"/>
        </w:rPr>
        <w:t>02</w:t>
      </w:r>
      <w:r w:rsidR="00A84389">
        <w:rPr>
          <w:rFonts w:ascii="仿宋" w:eastAsia="仿宋" w:hAnsi="仿宋" w:cs="宋体"/>
          <w:color w:val="000000" w:themeColor="text1"/>
          <w:sz w:val="32"/>
          <w:szCs w:val="32"/>
        </w:rPr>
        <w:t>2</w:t>
      </w:r>
      <w:r w:rsidR="00A31584">
        <w:rPr>
          <w:rFonts w:ascii="仿宋" w:eastAsia="仿宋" w:hAnsi="仿宋" w:cs="宋体" w:hint="eastAsia"/>
          <w:color w:val="000000" w:themeColor="text1"/>
          <w:sz w:val="32"/>
          <w:szCs w:val="32"/>
        </w:rPr>
        <w:t>年国土变更调查数据，</w:t>
      </w:r>
      <w:r w:rsidR="00A31584" w:rsidRPr="006A0AD3">
        <w:rPr>
          <w:rFonts w:ascii="仿宋" w:eastAsia="仿宋" w:hAnsi="仿宋" w:cs="宋体" w:hint="eastAsia"/>
          <w:color w:val="000000" w:themeColor="text1"/>
          <w:sz w:val="32"/>
          <w:szCs w:val="32"/>
        </w:rPr>
        <w:t>成片开发范围内</w:t>
      </w:r>
      <w:r w:rsidRPr="006A0AD3">
        <w:rPr>
          <w:rFonts w:ascii="仿宋" w:eastAsia="仿宋" w:hAnsi="仿宋" w:cs="宋体" w:hint="eastAsia"/>
          <w:color w:val="000000" w:themeColor="text1"/>
          <w:sz w:val="32"/>
          <w:szCs w:val="32"/>
        </w:rPr>
        <w:t>农用地</w:t>
      </w:r>
      <w:r w:rsidR="006A0AD3" w:rsidRPr="006A0AD3">
        <w:rPr>
          <w:rFonts w:ascii="仿宋" w:eastAsia="仿宋" w:hAnsi="仿宋" w:cs="宋体"/>
          <w:color w:val="000000" w:themeColor="text1"/>
          <w:sz w:val="32"/>
          <w:szCs w:val="32"/>
        </w:rPr>
        <w:t>10.7525</w:t>
      </w:r>
      <w:r w:rsidRPr="006A0AD3">
        <w:rPr>
          <w:rFonts w:ascii="仿宋" w:eastAsia="仿宋" w:hAnsi="仿宋" w:cs="宋体" w:hint="eastAsia"/>
          <w:color w:val="000000" w:themeColor="text1"/>
          <w:sz w:val="32"/>
          <w:szCs w:val="32"/>
        </w:rPr>
        <w:t>公顷，建设用地</w:t>
      </w:r>
      <w:r w:rsidR="006A0AD3" w:rsidRPr="006A0AD3">
        <w:rPr>
          <w:rFonts w:ascii="仿宋" w:eastAsia="仿宋" w:hAnsi="仿宋" w:cs="宋体"/>
          <w:color w:val="000000" w:themeColor="text1"/>
          <w:sz w:val="32"/>
          <w:szCs w:val="32"/>
        </w:rPr>
        <w:t>38.6518</w:t>
      </w:r>
      <w:r w:rsidRPr="006A0AD3">
        <w:rPr>
          <w:rFonts w:ascii="仿宋" w:eastAsia="仿宋" w:hAnsi="仿宋" w:cs="宋体" w:hint="eastAsia"/>
          <w:color w:val="000000" w:themeColor="text1"/>
          <w:sz w:val="32"/>
          <w:szCs w:val="32"/>
        </w:rPr>
        <w:t>公顷，未利用地</w:t>
      </w:r>
      <w:r w:rsidR="00CD52C1" w:rsidRPr="006A0AD3">
        <w:rPr>
          <w:rFonts w:ascii="仿宋" w:eastAsia="仿宋" w:hAnsi="仿宋" w:cs="宋体" w:hint="eastAsia"/>
          <w:color w:val="000000" w:themeColor="text1"/>
          <w:sz w:val="32"/>
          <w:szCs w:val="32"/>
        </w:rPr>
        <w:t>0</w:t>
      </w:r>
      <w:r w:rsidRPr="006A0AD3">
        <w:rPr>
          <w:rFonts w:ascii="仿宋" w:eastAsia="仿宋" w:hAnsi="仿宋" w:cs="宋体" w:hint="eastAsia"/>
          <w:color w:val="000000" w:themeColor="text1"/>
          <w:sz w:val="32"/>
          <w:szCs w:val="32"/>
        </w:rPr>
        <w:t>公顷（详见附表1），拟征收土地面积</w:t>
      </w:r>
      <w:r w:rsidR="006A0AD3" w:rsidRPr="006A0AD3">
        <w:rPr>
          <w:rFonts w:ascii="仿宋" w:eastAsia="仿宋" w:hAnsi="仿宋" w:cs="宋体"/>
          <w:bCs/>
          <w:sz w:val="32"/>
          <w:szCs w:val="32"/>
        </w:rPr>
        <w:t>9.1229</w:t>
      </w:r>
      <w:r w:rsidRPr="006A0AD3">
        <w:rPr>
          <w:rFonts w:ascii="仿宋" w:eastAsia="仿宋" w:hAnsi="仿宋" w:cs="宋体" w:hint="eastAsia"/>
          <w:color w:val="000000" w:themeColor="text1"/>
          <w:sz w:val="32"/>
          <w:szCs w:val="32"/>
        </w:rPr>
        <w:t>公顷。</w:t>
      </w:r>
    </w:p>
    <w:p w:rsidR="0022011B" w:rsidRDefault="0022011B" w:rsidP="009C7FC2">
      <w:pPr>
        <w:widowControl/>
        <w:shd w:val="clear" w:color="auto" w:fill="FFFFFF"/>
        <w:spacing w:line="580" w:lineRule="exact"/>
        <w:ind w:firstLineChars="200" w:firstLine="640"/>
        <w:jc w:val="center"/>
        <w:rPr>
          <w:rFonts w:ascii="仿宋" w:eastAsia="仿宋" w:hAnsi="仿宋" w:cs="宋体"/>
          <w:color w:val="000000" w:themeColor="text1"/>
          <w:sz w:val="32"/>
          <w:szCs w:val="32"/>
        </w:rPr>
      </w:pPr>
    </w:p>
    <w:tbl>
      <w:tblPr>
        <w:tblStyle w:val="a7"/>
        <w:tblpPr w:leftFromText="180" w:rightFromText="180" w:vertAnchor="text" w:horzAnchor="margin" w:tblpY="31"/>
        <w:tblW w:w="0" w:type="auto"/>
        <w:tblLook w:val="04A0" w:firstRow="1" w:lastRow="0" w:firstColumn="1" w:lastColumn="0" w:noHBand="0" w:noVBand="1"/>
      </w:tblPr>
      <w:tblGrid>
        <w:gridCol w:w="8862"/>
      </w:tblGrid>
      <w:tr w:rsidR="00BB0C8B" w:rsidRPr="00BB0C8B" w:rsidTr="00BB0C8B">
        <w:trPr>
          <w:trHeight w:val="5661"/>
        </w:trPr>
        <w:tc>
          <w:tcPr>
            <w:tcW w:w="8862" w:type="dxa"/>
          </w:tcPr>
          <w:p w:rsidR="00BB0C8B" w:rsidRDefault="00BB0C8B" w:rsidP="00BB0C8B">
            <w:pPr>
              <w:widowControl/>
              <w:spacing w:line="580" w:lineRule="exact"/>
              <w:rPr>
                <w:rFonts w:ascii="仿宋" w:eastAsia="仿宋" w:hAnsi="仿宋" w:cs="宋体"/>
                <w:bCs/>
                <w:color w:val="000000" w:themeColor="text1"/>
                <w:sz w:val="32"/>
                <w:szCs w:val="32"/>
              </w:rPr>
            </w:pPr>
            <w:r>
              <w:rPr>
                <w:rFonts w:ascii="仿宋" w:eastAsia="仿宋" w:hAnsi="仿宋" w:cs="宋体"/>
                <w:bCs/>
                <w:noProof/>
                <w:color w:val="000000" w:themeColor="text1"/>
                <w:sz w:val="32"/>
                <w:szCs w:val="32"/>
              </w:rPr>
              <w:lastRenderedPageBreak/>
              <w:drawing>
                <wp:anchor distT="0" distB="0" distL="114300" distR="114300" simplePos="0" relativeHeight="251655168" behindDoc="0" locked="0" layoutInCell="1" allowOverlap="1" wp14:anchorId="168D7FC2" wp14:editId="4D6AFEAE">
                  <wp:simplePos x="0" y="0"/>
                  <wp:positionH relativeFrom="column">
                    <wp:posOffset>682752</wp:posOffset>
                  </wp:positionH>
                  <wp:positionV relativeFrom="paragraph">
                    <wp:posOffset>55753</wp:posOffset>
                  </wp:positionV>
                  <wp:extent cx="4123944" cy="3692184"/>
                  <wp:effectExtent l="0" t="0" r="0" b="0"/>
                  <wp:wrapNone/>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06" t="6618" r="1937" b="7561"/>
                          <a:stretch/>
                        </pic:blipFill>
                        <pic:spPr bwMode="auto">
                          <a:xfrm>
                            <a:off x="0" y="0"/>
                            <a:ext cx="4123944" cy="369218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B0C8B" w:rsidRDefault="00BB0C8B" w:rsidP="00BB0C8B">
            <w:pPr>
              <w:widowControl/>
              <w:spacing w:line="580" w:lineRule="exact"/>
              <w:rPr>
                <w:rFonts w:ascii="仿宋" w:eastAsia="仿宋" w:hAnsi="仿宋" w:cs="宋体"/>
                <w:bCs/>
                <w:color w:val="000000" w:themeColor="text1"/>
                <w:sz w:val="32"/>
                <w:szCs w:val="32"/>
              </w:rPr>
            </w:pPr>
          </w:p>
          <w:p w:rsidR="00BB0C8B" w:rsidRDefault="00BB0C8B" w:rsidP="00BB0C8B">
            <w:pPr>
              <w:widowControl/>
              <w:spacing w:line="580" w:lineRule="exact"/>
              <w:rPr>
                <w:rFonts w:ascii="仿宋" w:eastAsia="仿宋" w:hAnsi="仿宋" w:cs="宋体"/>
                <w:bCs/>
                <w:color w:val="000000" w:themeColor="text1"/>
                <w:sz w:val="32"/>
                <w:szCs w:val="32"/>
              </w:rPr>
            </w:pPr>
          </w:p>
          <w:p w:rsidR="00BB0C8B" w:rsidRDefault="00BB0C8B" w:rsidP="00BB0C8B">
            <w:pPr>
              <w:widowControl/>
              <w:spacing w:line="580" w:lineRule="exact"/>
              <w:rPr>
                <w:rFonts w:ascii="仿宋" w:eastAsia="仿宋" w:hAnsi="仿宋" w:cs="宋体"/>
                <w:bCs/>
                <w:color w:val="000000" w:themeColor="text1"/>
                <w:sz w:val="32"/>
                <w:szCs w:val="32"/>
              </w:rPr>
            </w:pPr>
          </w:p>
          <w:p w:rsidR="00BB0C8B" w:rsidRDefault="00BB0C8B" w:rsidP="00BB0C8B">
            <w:pPr>
              <w:widowControl/>
              <w:spacing w:line="580" w:lineRule="exact"/>
              <w:rPr>
                <w:rFonts w:ascii="仿宋" w:eastAsia="仿宋" w:hAnsi="仿宋" w:cs="宋体"/>
                <w:bCs/>
                <w:color w:val="000000" w:themeColor="text1"/>
                <w:sz w:val="32"/>
                <w:szCs w:val="32"/>
              </w:rPr>
            </w:pPr>
          </w:p>
          <w:p w:rsidR="00BB0C8B" w:rsidRDefault="00BB0C8B" w:rsidP="00BB0C8B">
            <w:pPr>
              <w:widowControl/>
              <w:spacing w:line="580" w:lineRule="exact"/>
              <w:rPr>
                <w:rFonts w:ascii="仿宋" w:eastAsia="仿宋" w:hAnsi="仿宋" w:cs="宋体"/>
                <w:bCs/>
                <w:color w:val="000000" w:themeColor="text1"/>
                <w:sz w:val="32"/>
                <w:szCs w:val="32"/>
              </w:rPr>
            </w:pPr>
          </w:p>
          <w:p w:rsidR="00BB0C8B" w:rsidRDefault="00BB0C8B" w:rsidP="00BB0C8B">
            <w:pPr>
              <w:widowControl/>
              <w:spacing w:line="580" w:lineRule="exact"/>
              <w:rPr>
                <w:rFonts w:ascii="仿宋" w:eastAsia="仿宋" w:hAnsi="仿宋" w:cs="宋体"/>
                <w:bCs/>
                <w:color w:val="000000" w:themeColor="text1"/>
                <w:sz w:val="32"/>
                <w:szCs w:val="32"/>
              </w:rPr>
            </w:pPr>
          </w:p>
          <w:p w:rsidR="00BB0C8B" w:rsidRDefault="00BB0C8B" w:rsidP="00BB0C8B">
            <w:pPr>
              <w:widowControl/>
              <w:spacing w:line="580" w:lineRule="exact"/>
              <w:rPr>
                <w:rFonts w:ascii="仿宋" w:eastAsia="仿宋" w:hAnsi="仿宋" w:cs="宋体"/>
                <w:bCs/>
                <w:color w:val="000000" w:themeColor="text1"/>
                <w:sz w:val="32"/>
                <w:szCs w:val="32"/>
              </w:rPr>
            </w:pPr>
          </w:p>
          <w:p w:rsidR="00BB0C8B" w:rsidRDefault="00BB0C8B" w:rsidP="00BB0C8B">
            <w:pPr>
              <w:widowControl/>
              <w:spacing w:line="580" w:lineRule="exact"/>
              <w:rPr>
                <w:rFonts w:ascii="仿宋" w:eastAsia="仿宋" w:hAnsi="仿宋" w:cs="宋体"/>
                <w:bCs/>
                <w:color w:val="000000" w:themeColor="text1"/>
                <w:sz w:val="32"/>
                <w:szCs w:val="32"/>
              </w:rPr>
            </w:pPr>
          </w:p>
          <w:p w:rsidR="00C639E3" w:rsidRDefault="00C639E3" w:rsidP="00BB0C8B">
            <w:pPr>
              <w:widowControl/>
              <w:spacing w:line="580" w:lineRule="exact"/>
              <w:rPr>
                <w:rFonts w:ascii="仿宋" w:eastAsia="仿宋" w:hAnsi="仿宋" w:cs="宋体"/>
                <w:bCs/>
                <w:color w:val="000000" w:themeColor="text1"/>
                <w:sz w:val="32"/>
                <w:szCs w:val="32"/>
              </w:rPr>
            </w:pPr>
          </w:p>
          <w:p w:rsidR="00BB0C8B" w:rsidRPr="00B237AD" w:rsidRDefault="00A84389" w:rsidP="00BB0C8B">
            <w:pPr>
              <w:widowControl/>
              <w:spacing w:line="580" w:lineRule="exact"/>
              <w:jc w:val="center"/>
              <w:rPr>
                <w:rFonts w:ascii="仿宋" w:eastAsia="仿宋" w:hAnsi="仿宋" w:cs="宋体"/>
                <w:bCs/>
                <w:color w:val="000000" w:themeColor="text1"/>
                <w:sz w:val="32"/>
                <w:szCs w:val="32"/>
              </w:rPr>
            </w:pPr>
            <w:r>
              <w:rPr>
                <w:rFonts w:ascii="仿宋" w:eastAsia="仿宋" w:hAnsi="仿宋" w:cs="宋体" w:hint="eastAsia"/>
                <w:bCs/>
                <w:color w:val="000000" w:themeColor="text1"/>
                <w:sz w:val="32"/>
                <w:szCs w:val="32"/>
              </w:rPr>
              <w:t>老池口</w:t>
            </w:r>
            <w:r w:rsidR="00BB0C8B">
              <w:rPr>
                <w:rFonts w:ascii="仿宋" w:eastAsia="仿宋" w:hAnsi="仿宋" w:cs="宋体" w:hint="eastAsia"/>
                <w:bCs/>
                <w:color w:val="000000" w:themeColor="text1"/>
                <w:sz w:val="32"/>
                <w:szCs w:val="32"/>
              </w:rPr>
              <w:t>片区位置示意图</w:t>
            </w:r>
            <w:r w:rsidR="001460C9">
              <w:rPr>
                <w:rFonts w:ascii="仿宋" w:eastAsia="仿宋" w:hAnsi="仿宋" w:cs="宋体" w:hint="eastAsia"/>
                <w:bCs/>
                <w:color w:val="000000" w:themeColor="text1"/>
                <w:sz w:val="32"/>
                <w:szCs w:val="32"/>
              </w:rPr>
              <w:t>（贵池区）</w:t>
            </w:r>
          </w:p>
        </w:tc>
      </w:tr>
    </w:tbl>
    <w:tbl>
      <w:tblPr>
        <w:tblStyle w:val="a7"/>
        <w:tblW w:w="8877" w:type="dxa"/>
        <w:tblLook w:val="04A0" w:firstRow="1" w:lastRow="0" w:firstColumn="1" w:lastColumn="0" w:noHBand="0" w:noVBand="1"/>
      </w:tblPr>
      <w:tblGrid>
        <w:gridCol w:w="8862"/>
        <w:gridCol w:w="15"/>
      </w:tblGrid>
      <w:tr w:rsidR="00A826FE" w:rsidRPr="00B237AD" w:rsidTr="001460C9">
        <w:trPr>
          <w:gridAfter w:val="1"/>
          <w:wAfter w:w="15" w:type="dxa"/>
        </w:trPr>
        <w:tc>
          <w:tcPr>
            <w:tcW w:w="8862" w:type="dxa"/>
          </w:tcPr>
          <w:p w:rsidR="00A826FE" w:rsidRDefault="009F0D79">
            <w:pPr>
              <w:widowControl/>
              <w:spacing w:line="580" w:lineRule="exact"/>
              <w:rPr>
                <w:rFonts w:ascii="仿宋" w:eastAsia="仿宋" w:hAnsi="仿宋" w:cs="宋体"/>
                <w:bCs/>
                <w:noProof/>
                <w:color w:val="000000" w:themeColor="text1"/>
                <w:sz w:val="32"/>
                <w:szCs w:val="32"/>
              </w:rPr>
            </w:pPr>
            <w:r>
              <w:rPr>
                <w:rFonts w:ascii="仿宋" w:eastAsia="仿宋" w:hAnsi="仿宋" w:cs="宋体"/>
                <w:bCs/>
                <w:noProof/>
                <w:color w:val="000000" w:themeColor="text1"/>
                <w:sz w:val="32"/>
                <w:szCs w:val="32"/>
              </w:rPr>
              <w:drawing>
                <wp:anchor distT="0" distB="0" distL="114300" distR="114300" simplePos="0" relativeHeight="251654144" behindDoc="0" locked="0" layoutInCell="1" allowOverlap="1">
                  <wp:simplePos x="0" y="0"/>
                  <wp:positionH relativeFrom="column">
                    <wp:posOffset>554519</wp:posOffset>
                  </wp:positionH>
                  <wp:positionV relativeFrom="paragraph">
                    <wp:posOffset>43053</wp:posOffset>
                  </wp:positionV>
                  <wp:extent cx="4116696" cy="4116696"/>
                  <wp:effectExtent l="0" t="0" r="0" b="0"/>
                  <wp:wrapNone/>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116696" cy="411669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A2405" w:rsidRDefault="00BA2405">
            <w:pPr>
              <w:widowControl/>
              <w:spacing w:line="580" w:lineRule="exact"/>
              <w:rPr>
                <w:rFonts w:ascii="仿宋" w:eastAsia="仿宋" w:hAnsi="仿宋" w:cs="宋体"/>
                <w:bCs/>
                <w:noProof/>
                <w:color w:val="000000" w:themeColor="text1"/>
                <w:sz w:val="32"/>
                <w:szCs w:val="32"/>
              </w:rPr>
            </w:pPr>
          </w:p>
          <w:p w:rsidR="00BA2405" w:rsidRDefault="00BA2405">
            <w:pPr>
              <w:widowControl/>
              <w:spacing w:line="580" w:lineRule="exact"/>
              <w:rPr>
                <w:rFonts w:ascii="仿宋" w:eastAsia="仿宋" w:hAnsi="仿宋" w:cs="宋体"/>
                <w:bCs/>
                <w:noProof/>
                <w:color w:val="000000" w:themeColor="text1"/>
                <w:sz w:val="32"/>
                <w:szCs w:val="32"/>
              </w:rPr>
            </w:pPr>
          </w:p>
          <w:p w:rsidR="00BA2405" w:rsidRDefault="00BA2405">
            <w:pPr>
              <w:widowControl/>
              <w:spacing w:line="580" w:lineRule="exact"/>
              <w:rPr>
                <w:rFonts w:ascii="仿宋" w:eastAsia="仿宋" w:hAnsi="仿宋" w:cs="宋体"/>
                <w:bCs/>
                <w:noProof/>
                <w:color w:val="000000" w:themeColor="text1"/>
                <w:sz w:val="32"/>
                <w:szCs w:val="32"/>
              </w:rPr>
            </w:pPr>
          </w:p>
          <w:p w:rsidR="00BA2405" w:rsidRDefault="00BA2405">
            <w:pPr>
              <w:widowControl/>
              <w:spacing w:line="580" w:lineRule="exact"/>
              <w:rPr>
                <w:rFonts w:ascii="仿宋" w:eastAsia="仿宋" w:hAnsi="仿宋" w:cs="宋体"/>
                <w:bCs/>
                <w:noProof/>
                <w:color w:val="000000" w:themeColor="text1"/>
                <w:sz w:val="32"/>
                <w:szCs w:val="32"/>
              </w:rPr>
            </w:pPr>
          </w:p>
          <w:p w:rsidR="00BA2405" w:rsidRDefault="00BA2405">
            <w:pPr>
              <w:widowControl/>
              <w:spacing w:line="580" w:lineRule="exact"/>
              <w:rPr>
                <w:rFonts w:ascii="仿宋" w:eastAsia="仿宋" w:hAnsi="仿宋" w:cs="宋体"/>
                <w:bCs/>
                <w:noProof/>
                <w:color w:val="000000" w:themeColor="text1"/>
                <w:sz w:val="32"/>
                <w:szCs w:val="32"/>
              </w:rPr>
            </w:pPr>
          </w:p>
          <w:p w:rsidR="00BA2405" w:rsidRDefault="00BA2405">
            <w:pPr>
              <w:widowControl/>
              <w:spacing w:line="580" w:lineRule="exact"/>
              <w:rPr>
                <w:rFonts w:ascii="仿宋" w:eastAsia="仿宋" w:hAnsi="仿宋" w:cs="宋体"/>
                <w:bCs/>
                <w:noProof/>
                <w:color w:val="000000" w:themeColor="text1"/>
                <w:sz w:val="32"/>
                <w:szCs w:val="32"/>
              </w:rPr>
            </w:pPr>
          </w:p>
          <w:p w:rsidR="00BA2405" w:rsidRDefault="00BA2405">
            <w:pPr>
              <w:widowControl/>
              <w:spacing w:line="580" w:lineRule="exact"/>
              <w:rPr>
                <w:rFonts w:ascii="仿宋" w:eastAsia="仿宋" w:hAnsi="仿宋" w:cs="宋体"/>
                <w:bCs/>
                <w:noProof/>
                <w:color w:val="000000" w:themeColor="text1"/>
                <w:sz w:val="32"/>
                <w:szCs w:val="32"/>
              </w:rPr>
            </w:pPr>
          </w:p>
          <w:p w:rsidR="00BA2405" w:rsidRDefault="00BA2405">
            <w:pPr>
              <w:widowControl/>
              <w:spacing w:line="580" w:lineRule="exact"/>
              <w:rPr>
                <w:rFonts w:ascii="仿宋" w:eastAsia="仿宋" w:hAnsi="仿宋" w:cs="宋体"/>
                <w:bCs/>
                <w:color w:val="000000" w:themeColor="text1"/>
                <w:sz w:val="32"/>
                <w:szCs w:val="32"/>
              </w:rPr>
            </w:pPr>
          </w:p>
          <w:p w:rsidR="00BA2405" w:rsidRDefault="00BA2405">
            <w:pPr>
              <w:widowControl/>
              <w:spacing w:line="580" w:lineRule="exact"/>
              <w:rPr>
                <w:rFonts w:ascii="仿宋" w:eastAsia="仿宋" w:hAnsi="仿宋" w:cs="宋体"/>
                <w:bCs/>
                <w:color w:val="000000" w:themeColor="text1"/>
                <w:sz w:val="32"/>
                <w:szCs w:val="32"/>
              </w:rPr>
            </w:pPr>
          </w:p>
          <w:p w:rsidR="001460C9" w:rsidRDefault="001460C9" w:rsidP="00BB0C8B">
            <w:pPr>
              <w:widowControl/>
              <w:spacing w:line="580" w:lineRule="exact"/>
              <w:jc w:val="center"/>
              <w:rPr>
                <w:rFonts w:ascii="仿宋" w:eastAsia="仿宋" w:hAnsi="仿宋" w:cs="宋体"/>
                <w:bCs/>
                <w:color w:val="000000" w:themeColor="text1"/>
                <w:sz w:val="32"/>
                <w:szCs w:val="32"/>
              </w:rPr>
            </w:pPr>
          </w:p>
          <w:p w:rsidR="00BA2405" w:rsidRPr="00B237AD" w:rsidRDefault="00A84389" w:rsidP="00BB0C8B">
            <w:pPr>
              <w:widowControl/>
              <w:spacing w:line="580" w:lineRule="exact"/>
              <w:jc w:val="center"/>
              <w:rPr>
                <w:rFonts w:ascii="仿宋" w:eastAsia="仿宋" w:hAnsi="仿宋" w:cs="宋体"/>
                <w:bCs/>
                <w:color w:val="000000" w:themeColor="text1"/>
                <w:sz w:val="32"/>
                <w:szCs w:val="32"/>
              </w:rPr>
            </w:pPr>
            <w:r>
              <w:rPr>
                <w:rFonts w:ascii="仿宋" w:eastAsia="仿宋" w:hAnsi="仿宋" w:cs="宋体" w:hint="eastAsia"/>
                <w:bCs/>
                <w:color w:val="000000" w:themeColor="text1"/>
                <w:sz w:val="32"/>
                <w:szCs w:val="32"/>
              </w:rPr>
              <w:t>老池口</w:t>
            </w:r>
            <w:r w:rsidR="001460C9">
              <w:rPr>
                <w:rFonts w:ascii="仿宋" w:eastAsia="仿宋" w:hAnsi="仿宋" w:cs="宋体" w:hint="eastAsia"/>
                <w:bCs/>
                <w:color w:val="000000" w:themeColor="text1"/>
                <w:sz w:val="32"/>
                <w:szCs w:val="32"/>
              </w:rPr>
              <w:t>片区位置示意图（</w:t>
            </w:r>
            <w:r w:rsidR="00FA5098">
              <w:rPr>
                <w:rFonts w:ascii="仿宋" w:eastAsia="仿宋" w:hAnsi="仿宋" w:cs="宋体" w:hint="eastAsia"/>
                <w:bCs/>
                <w:color w:val="000000" w:themeColor="text1"/>
                <w:sz w:val="32"/>
                <w:szCs w:val="32"/>
              </w:rPr>
              <w:t>市区</w:t>
            </w:r>
            <w:r w:rsidR="001460C9">
              <w:rPr>
                <w:rFonts w:ascii="仿宋" w:eastAsia="仿宋" w:hAnsi="仿宋" w:cs="宋体" w:hint="eastAsia"/>
                <w:bCs/>
                <w:color w:val="000000" w:themeColor="text1"/>
                <w:sz w:val="32"/>
                <w:szCs w:val="32"/>
              </w:rPr>
              <w:t>）</w:t>
            </w:r>
          </w:p>
        </w:tc>
      </w:tr>
      <w:tr w:rsidR="00A826FE" w:rsidRPr="00A80481" w:rsidTr="00322F8C">
        <w:trPr>
          <w:trHeight w:val="6198"/>
        </w:trPr>
        <w:tc>
          <w:tcPr>
            <w:tcW w:w="8877" w:type="dxa"/>
            <w:gridSpan w:val="2"/>
          </w:tcPr>
          <w:p w:rsidR="00BA2405" w:rsidRDefault="00322F8C">
            <w:pPr>
              <w:widowControl/>
              <w:spacing w:line="580" w:lineRule="exact"/>
              <w:rPr>
                <w:rFonts w:ascii="仿宋" w:eastAsia="仿宋" w:hAnsi="仿宋" w:cs="宋体"/>
                <w:bCs/>
                <w:color w:val="000000" w:themeColor="text1"/>
                <w:sz w:val="32"/>
                <w:szCs w:val="32"/>
              </w:rPr>
            </w:pPr>
            <w:r>
              <w:rPr>
                <w:rFonts w:ascii="仿宋" w:eastAsia="仿宋" w:hAnsi="仿宋" w:cs="宋体"/>
                <w:bCs/>
                <w:noProof/>
                <w:color w:val="000000" w:themeColor="text1"/>
                <w:sz w:val="32"/>
                <w:szCs w:val="32"/>
              </w:rPr>
              <w:lastRenderedPageBreak/>
              <w:drawing>
                <wp:anchor distT="0" distB="0" distL="114300" distR="114300" simplePos="0" relativeHeight="251653120" behindDoc="0" locked="0" layoutInCell="1" allowOverlap="1">
                  <wp:simplePos x="0" y="0"/>
                  <wp:positionH relativeFrom="column">
                    <wp:posOffset>-699</wp:posOffset>
                  </wp:positionH>
                  <wp:positionV relativeFrom="paragraph">
                    <wp:posOffset>66590</wp:posOffset>
                  </wp:positionV>
                  <wp:extent cx="5454758" cy="3595610"/>
                  <wp:effectExtent l="0" t="0" r="0" b="0"/>
                  <wp:wrapNone/>
                  <wp:docPr id="1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454758" cy="35956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BA2405" w:rsidRDefault="00BA2405">
            <w:pPr>
              <w:widowControl/>
              <w:spacing w:line="580" w:lineRule="exact"/>
              <w:rPr>
                <w:rFonts w:ascii="仿宋" w:eastAsia="仿宋" w:hAnsi="仿宋" w:cs="宋体"/>
                <w:bCs/>
                <w:color w:val="000000" w:themeColor="text1"/>
                <w:sz w:val="32"/>
                <w:szCs w:val="32"/>
              </w:rPr>
            </w:pPr>
          </w:p>
          <w:p w:rsidR="00BA2405" w:rsidRDefault="00BA2405">
            <w:pPr>
              <w:widowControl/>
              <w:spacing w:line="580" w:lineRule="exact"/>
              <w:rPr>
                <w:rFonts w:ascii="仿宋" w:eastAsia="仿宋" w:hAnsi="仿宋" w:cs="宋体"/>
                <w:bCs/>
                <w:color w:val="000000" w:themeColor="text1"/>
                <w:sz w:val="32"/>
                <w:szCs w:val="32"/>
              </w:rPr>
            </w:pPr>
          </w:p>
          <w:p w:rsidR="00BA2405" w:rsidRDefault="00BA2405">
            <w:pPr>
              <w:widowControl/>
              <w:spacing w:line="580" w:lineRule="exact"/>
              <w:rPr>
                <w:rFonts w:ascii="仿宋" w:eastAsia="仿宋" w:hAnsi="仿宋" w:cs="宋体"/>
                <w:bCs/>
                <w:color w:val="000000" w:themeColor="text1"/>
                <w:sz w:val="32"/>
                <w:szCs w:val="32"/>
              </w:rPr>
            </w:pPr>
          </w:p>
          <w:p w:rsidR="00BA2405" w:rsidRDefault="00BA2405">
            <w:pPr>
              <w:widowControl/>
              <w:spacing w:line="580" w:lineRule="exact"/>
              <w:rPr>
                <w:rFonts w:ascii="仿宋" w:eastAsia="仿宋" w:hAnsi="仿宋" w:cs="宋体"/>
                <w:bCs/>
                <w:color w:val="000000" w:themeColor="text1"/>
                <w:sz w:val="32"/>
                <w:szCs w:val="32"/>
              </w:rPr>
            </w:pPr>
          </w:p>
          <w:p w:rsidR="00BA2405" w:rsidRDefault="00BA2405">
            <w:pPr>
              <w:widowControl/>
              <w:spacing w:line="580" w:lineRule="exact"/>
              <w:rPr>
                <w:rFonts w:ascii="仿宋" w:eastAsia="仿宋" w:hAnsi="仿宋" w:cs="宋体"/>
                <w:bCs/>
                <w:color w:val="000000" w:themeColor="text1"/>
                <w:sz w:val="32"/>
                <w:szCs w:val="32"/>
              </w:rPr>
            </w:pPr>
          </w:p>
          <w:p w:rsidR="00BA2405" w:rsidRDefault="00BA2405">
            <w:pPr>
              <w:widowControl/>
              <w:spacing w:line="580" w:lineRule="exact"/>
              <w:rPr>
                <w:rFonts w:ascii="仿宋" w:eastAsia="仿宋" w:hAnsi="仿宋" w:cs="宋体"/>
                <w:bCs/>
                <w:color w:val="000000" w:themeColor="text1"/>
                <w:sz w:val="32"/>
                <w:szCs w:val="32"/>
              </w:rPr>
            </w:pPr>
          </w:p>
          <w:p w:rsidR="00BA2405" w:rsidRDefault="00BA2405">
            <w:pPr>
              <w:widowControl/>
              <w:spacing w:line="580" w:lineRule="exact"/>
              <w:rPr>
                <w:rFonts w:ascii="仿宋" w:eastAsia="仿宋" w:hAnsi="仿宋" w:cs="宋体"/>
                <w:bCs/>
                <w:color w:val="000000" w:themeColor="text1"/>
                <w:sz w:val="32"/>
                <w:szCs w:val="32"/>
              </w:rPr>
            </w:pPr>
          </w:p>
          <w:p w:rsidR="00BA2405" w:rsidRDefault="00BA2405">
            <w:pPr>
              <w:widowControl/>
              <w:spacing w:line="580" w:lineRule="exact"/>
              <w:rPr>
                <w:rFonts w:ascii="仿宋" w:eastAsia="仿宋" w:hAnsi="仿宋" w:cs="宋体"/>
                <w:bCs/>
                <w:color w:val="000000" w:themeColor="text1"/>
                <w:sz w:val="32"/>
                <w:szCs w:val="32"/>
              </w:rPr>
            </w:pPr>
          </w:p>
          <w:p w:rsidR="00322F8C" w:rsidRPr="00322F8C" w:rsidRDefault="00322F8C" w:rsidP="003C2345">
            <w:pPr>
              <w:widowControl/>
              <w:spacing w:line="580" w:lineRule="exact"/>
              <w:rPr>
                <w:rFonts w:ascii="仿宋" w:eastAsia="仿宋" w:hAnsi="仿宋" w:cs="宋体"/>
                <w:bCs/>
                <w:color w:val="000000" w:themeColor="text1"/>
                <w:sz w:val="15"/>
                <w:szCs w:val="15"/>
              </w:rPr>
            </w:pPr>
          </w:p>
          <w:p w:rsidR="00A826FE" w:rsidRPr="00322F8C" w:rsidRDefault="00A84389" w:rsidP="00322F8C">
            <w:pPr>
              <w:widowControl/>
              <w:spacing w:line="580" w:lineRule="exact"/>
              <w:jc w:val="center"/>
              <w:rPr>
                <w:rFonts w:ascii="仿宋" w:eastAsia="仿宋" w:hAnsi="仿宋" w:cs="宋体"/>
                <w:bCs/>
                <w:color w:val="000000" w:themeColor="text1"/>
                <w:sz w:val="32"/>
                <w:szCs w:val="32"/>
              </w:rPr>
            </w:pPr>
            <w:r>
              <w:rPr>
                <w:rFonts w:ascii="仿宋" w:eastAsia="仿宋" w:hAnsi="仿宋" w:cs="宋体" w:hint="eastAsia"/>
                <w:bCs/>
                <w:color w:val="000000" w:themeColor="text1"/>
                <w:sz w:val="32"/>
                <w:szCs w:val="32"/>
              </w:rPr>
              <w:t>老池口</w:t>
            </w:r>
            <w:r w:rsidR="00C314EF">
              <w:rPr>
                <w:rFonts w:ascii="仿宋" w:eastAsia="仿宋" w:hAnsi="仿宋" w:cs="宋体" w:hint="eastAsia"/>
                <w:bCs/>
                <w:color w:val="000000" w:themeColor="text1"/>
                <w:sz w:val="32"/>
                <w:szCs w:val="32"/>
              </w:rPr>
              <w:t>片区土地利用现状图（2</w:t>
            </w:r>
            <w:r w:rsidR="00C314EF">
              <w:rPr>
                <w:rFonts w:ascii="仿宋" w:eastAsia="仿宋" w:hAnsi="仿宋" w:cs="宋体"/>
                <w:bCs/>
                <w:color w:val="000000" w:themeColor="text1"/>
                <w:sz w:val="32"/>
                <w:szCs w:val="32"/>
              </w:rPr>
              <w:t>02</w:t>
            </w:r>
            <w:r w:rsidR="00A80481">
              <w:rPr>
                <w:rFonts w:ascii="仿宋" w:eastAsia="仿宋" w:hAnsi="仿宋" w:cs="宋体"/>
                <w:bCs/>
                <w:color w:val="000000" w:themeColor="text1"/>
                <w:sz w:val="32"/>
                <w:szCs w:val="32"/>
              </w:rPr>
              <w:t>2</w:t>
            </w:r>
            <w:r w:rsidR="00C314EF">
              <w:rPr>
                <w:rFonts w:ascii="仿宋" w:eastAsia="仿宋" w:hAnsi="仿宋" w:cs="宋体" w:hint="eastAsia"/>
                <w:bCs/>
                <w:color w:val="000000" w:themeColor="text1"/>
                <w:sz w:val="32"/>
                <w:szCs w:val="32"/>
              </w:rPr>
              <w:t>国土变更调查）</w:t>
            </w:r>
          </w:p>
        </w:tc>
      </w:tr>
    </w:tbl>
    <w:p w:rsidR="00A826FE" w:rsidRPr="00C314EF" w:rsidRDefault="00A826FE">
      <w:pPr>
        <w:rPr>
          <w:color w:val="000000" w:themeColor="text1"/>
        </w:rPr>
      </w:pPr>
    </w:p>
    <w:p w:rsidR="00A826FE" w:rsidRPr="00D84402" w:rsidRDefault="00323D5E" w:rsidP="00F76B9E">
      <w:pPr>
        <w:pStyle w:val="3"/>
        <w:ind w:firstLine="643"/>
        <w:rPr>
          <w:rFonts w:ascii="黑体" w:eastAsia="黑体" w:hAnsi="黑体"/>
          <w:color w:val="000000" w:themeColor="text1"/>
        </w:rPr>
      </w:pPr>
      <w:bookmarkStart w:id="3" w:name="_Toc159404444"/>
      <w:r w:rsidRPr="00D84402">
        <w:rPr>
          <w:rFonts w:ascii="黑体" w:eastAsia="黑体" w:hAnsi="黑体" w:hint="eastAsia"/>
          <w:color w:val="000000" w:themeColor="text1"/>
        </w:rPr>
        <w:t>2</w:t>
      </w:r>
      <w:r w:rsidRPr="00D84402">
        <w:rPr>
          <w:rFonts w:ascii="黑体" w:eastAsia="黑体" w:hAnsi="黑体"/>
          <w:color w:val="000000" w:themeColor="text1"/>
        </w:rPr>
        <w:t>.</w:t>
      </w:r>
      <w:r w:rsidRPr="00D84402">
        <w:rPr>
          <w:rFonts w:ascii="黑体" w:eastAsia="黑体" w:hAnsi="黑体" w:hint="eastAsia"/>
          <w:color w:val="000000" w:themeColor="text1"/>
        </w:rPr>
        <w:t>基础设施条件</w:t>
      </w:r>
      <w:bookmarkEnd w:id="3"/>
    </w:p>
    <w:p w:rsidR="00A826FE" w:rsidRPr="00D84402" w:rsidRDefault="00251894" w:rsidP="00F62DB5">
      <w:pPr>
        <w:widowControl/>
        <w:shd w:val="clear" w:color="auto" w:fill="FFFFFF"/>
        <w:tabs>
          <w:tab w:val="left" w:pos="1680"/>
        </w:tabs>
        <w:spacing w:line="580" w:lineRule="exact"/>
        <w:ind w:firstLineChars="200" w:firstLine="640"/>
        <w:rPr>
          <w:rFonts w:ascii="仿宋" w:eastAsia="仿宋" w:hAnsi="仿宋" w:cs="宋体"/>
          <w:bCs/>
          <w:color w:val="000000" w:themeColor="text1"/>
          <w:sz w:val="32"/>
          <w:szCs w:val="32"/>
        </w:rPr>
      </w:pPr>
      <w:proofErr w:type="gramStart"/>
      <w:r w:rsidRPr="00D84402">
        <w:rPr>
          <w:rFonts w:ascii="仿宋" w:eastAsia="仿宋" w:hAnsi="仿宋" w:cs="宋体" w:hint="eastAsia"/>
          <w:bCs/>
          <w:color w:val="000000" w:themeColor="text1"/>
          <w:sz w:val="32"/>
          <w:szCs w:val="32"/>
        </w:rPr>
        <w:t>池州市</w:t>
      </w:r>
      <w:proofErr w:type="gramEnd"/>
      <w:r w:rsidR="00A84389">
        <w:rPr>
          <w:rFonts w:ascii="仿宋" w:eastAsia="仿宋" w:hAnsi="仿宋" w:cs="宋体" w:hint="eastAsia"/>
          <w:bCs/>
          <w:color w:val="000000" w:themeColor="text1"/>
          <w:sz w:val="32"/>
          <w:szCs w:val="32"/>
        </w:rPr>
        <w:t>老池口</w:t>
      </w:r>
      <w:r w:rsidRPr="00D84402">
        <w:rPr>
          <w:rFonts w:ascii="仿宋" w:eastAsia="仿宋" w:hAnsi="仿宋" w:cs="宋体" w:hint="eastAsia"/>
          <w:bCs/>
          <w:color w:val="000000" w:themeColor="text1"/>
          <w:sz w:val="32"/>
          <w:szCs w:val="32"/>
        </w:rPr>
        <w:t>片区</w:t>
      </w:r>
      <w:r w:rsidR="00CD138A">
        <w:rPr>
          <w:rFonts w:ascii="仿宋" w:eastAsia="仿宋" w:hAnsi="仿宋" w:cs="宋体" w:hint="eastAsia"/>
          <w:bCs/>
          <w:sz w:val="32"/>
          <w:szCs w:val="32"/>
        </w:rPr>
        <w:t>作为池州市中心城区西北部重要组成部分，该片区周边道路、给水、雨水、污水、燃气、供电、电信等各项基础设施较为完备，能够支撑成片开发建设</w:t>
      </w:r>
      <w:r w:rsidR="00323D5E" w:rsidRPr="00D84402">
        <w:rPr>
          <w:rFonts w:ascii="仿宋" w:eastAsia="仿宋" w:hAnsi="仿宋" w:cs="宋体" w:hint="eastAsia"/>
          <w:bCs/>
          <w:color w:val="000000" w:themeColor="text1"/>
          <w:sz w:val="32"/>
          <w:szCs w:val="32"/>
        </w:rPr>
        <w:t>。</w:t>
      </w:r>
    </w:p>
    <w:p w:rsidR="00A826FE" w:rsidRPr="00D84402" w:rsidRDefault="00323D5E">
      <w:pPr>
        <w:widowControl/>
        <w:numPr>
          <w:ilvl w:val="0"/>
          <w:numId w:val="1"/>
        </w:numPr>
        <w:shd w:val="clear" w:color="auto" w:fill="FFFFFF"/>
        <w:tabs>
          <w:tab w:val="left" w:pos="1680"/>
        </w:tabs>
        <w:spacing w:line="580" w:lineRule="exact"/>
        <w:ind w:firstLineChars="200" w:firstLine="643"/>
        <w:rPr>
          <w:rFonts w:ascii="仿宋" w:eastAsia="仿宋" w:hAnsi="仿宋" w:cs="宋体"/>
          <w:b/>
          <w:color w:val="000000" w:themeColor="text1"/>
          <w:sz w:val="32"/>
          <w:szCs w:val="32"/>
        </w:rPr>
      </w:pPr>
      <w:r w:rsidRPr="00D84402">
        <w:rPr>
          <w:rFonts w:ascii="仿宋" w:eastAsia="仿宋" w:hAnsi="仿宋" w:cs="宋体" w:hint="eastAsia"/>
          <w:b/>
          <w:color w:val="000000" w:themeColor="text1"/>
          <w:sz w:val="32"/>
          <w:szCs w:val="32"/>
        </w:rPr>
        <w:t>交通条件</w:t>
      </w:r>
    </w:p>
    <w:p w:rsidR="00CD138A" w:rsidRPr="00CD138A" w:rsidRDefault="00CD138A" w:rsidP="00CD138A">
      <w:pPr>
        <w:widowControl/>
        <w:shd w:val="clear" w:color="auto" w:fill="FFFFFF"/>
        <w:tabs>
          <w:tab w:val="left" w:pos="1680"/>
        </w:tabs>
        <w:spacing w:line="580" w:lineRule="exact"/>
        <w:ind w:firstLineChars="200" w:firstLine="640"/>
        <w:rPr>
          <w:rFonts w:ascii="仿宋" w:eastAsia="仿宋" w:hAnsi="仿宋" w:cs="宋体"/>
          <w:bCs/>
          <w:color w:val="000000" w:themeColor="text1"/>
          <w:sz w:val="32"/>
          <w:szCs w:val="32"/>
        </w:rPr>
      </w:pPr>
      <w:r w:rsidRPr="00CD138A">
        <w:rPr>
          <w:rFonts w:ascii="仿宋" w:eastAsia="仿宋" w:hAnsi="仿宋" w:cs="宋体" w:hint="eastAsia"/>
          <w:bCs/>
          <w:color w:val="000000" w:themeColor="text1"/>
          <w:sz w:val="32"/>
          <w:szCs w:val="32"/>
        </w:rPr>
        <w:t>目前该区域是</w:t>
      </w:r>
      <w:proofErr w:type="gramStart"/>
      <w:r w:rsidRPr="00CD138A">
        <w:rPr>
          <w:rFonts w:ascii="仿宋" w:eastAsia="仿宋" w:hAnsi="仿宋" w:cs="宋体" w:hint="eastAsia"/>
          <w:bCs/>
          <w:color w:val="000000" w:themeColor="text1"/>
          <w:sz w:val="32"/>
          <w:szCs w:val="32"/>
        </w:rPr>
        <w:t>待建设</w:t>
      </w:r>
      <w:proofErr w:type="gramEnd"/>
      <w:r w:rsidRPr="00CD138A">
        <w:rPr>
          <w:rFonts w:ascii="仿宋" w:eastAsia="仿宋" w:hAnsi="仿宋" w:cs="宋体" w:hint="eastAsia"/>
          <w:bCs/>
          <w:color w:val="000000" w:themeColor="text1"/>
          <w:sz w:val="32"/>
          <w:szCs w:val="32"/>
        </w:rPr>
        <w:t>区域，周边主要有</w:t>
      </w:r>
      <w:r w:rsidR="00B567B1">
        <w:rPr>
          <w:rFonts w:ascii="仿宋" w:eastAsia="仿宋" w:hAnsi="仿宋" w:cs="宋体" w:hint="eastAsia"/>
          <w:bCs/>
          <w:color w:val="000000" w:themeColor="text1"/>
          <w:sz w:val="32"/>
          <w:szCs w:val="32"/>
        </w:rPr>
        <w:t>长江北路、</w:t>
      </w:r>
      <w:r w:rsidRPr="00CD138A">
        <w:rPr>
          <w:rFonts w:ascii="仿宋" w:eastAsia="仿宋" w:hAnsi="仿宋" w:cs="宋体" w:hint="eastAsia"/>
          <w:bCs/>
          <w:color w:val="000000" w:themeColor="text1"/>
          <w:sz w:val="32"/>
          <w:szCs w:val="32"/>
        </w:rPr>
        <w:t>昭明大道</w:t>
      </w:r>
      <w:r w:rsidR="00B567B1">
        <w:rPr>
          <w:rFonts w:ascii="仿宋" w:eastAsia="仿宋" w:hAnsi="仿宋" w:cs="宋体" w:hint="eastAsia"/>
          <w:bCs/>
          <w:color w:val="000000" w:themeColor="text1"/>
          <w:sz w:val="32"/>
          <w:szCs w:val="32"/>
        </w:rPr>
        <w:t>、沿江路</w:t>
      </w:r>
      <w:r w:rsidRPr="00CD138A">
        <w:rPr>
          <w:rFonts w:ascii="仿宋" w:eastAsia="仿宋" w:hAnsi="仿宋" w:cs="宋体" w:hint="eastAsia"/>
          <w:bCs/>
          <w:color w:val="000000" w:themeColor="text1"/>
          <w:sz w:val="32"/>
          <w:szCs w:val="32"/>
        </w:rPr>
        <w:t>，内部有</w:t>
      </w:r>
      <w:r w:rsidR="00B567B1">
        <w:rPr>
          <w:rFonts w:ascii="仿宋" w:eastAsia="仿宋" w:hAnsi="仿宋" w:cs="宋体" w:hint="eastAsia"/>
          <w:bCs/>
          <w:color w:val="000000" w:themeColor="text1"/>
          <w:sz w:val="32"/>
          <w:szCs w:val="32"/>
        </w:rPr>
        <w:t>池口路</w:t>
      </w:r>
      <w:r w:rsidRPr="00CD138A">
        <w:rPr>
          <w:rFonts w:ascii="仿宋" w:eastAsia="仿宋" w:hAnsi="仿宋" w:cs="宋体" w:hint="eastAsia"/>
          <w:bCs/>
          <w:color w:val="000000" w:themeColor="text1"/>
          <w:sz w:val="32"/>
          <w:szCs w:val="32"/>
        </w:rPr>
        <w:t>连接线贯通片区。随着片区范围内规划路网体系完善，可满足成片开发的交通需求。</w:t>
      </w:r>
    </w:p>
    <w:p w:rsidR="00A826FE" w:rsidRPr="00D84402" w:rsidRDefault="00323D5E" w:rsidP="0081345C">
      <w:pPr>
        <w:widowControl/>
        <w:numPr>
          <w:ilvl w:val="0"/>
          <w:numId w:val="1"/>
        </w:numPr>
        <w:shd w:val="clear" w:color="auto" w:fill="FFFFFF"/>
        <w:tabs>
          <w:tab w:val="left" w:pos="1680"/>
        </w:tabs>
        <w:spacing w:line="580" w:lineRule="exact"/>
        <w:ind w:firstLineChars="200" w:firstLine="643"/>
        <w:rPr>
          <w:rFonts w:ascii="仿宋" w:eastAsia="仿宋" w:hAnsi="仿宋" w:cs="宋体"/>
          <w:b/>
          <w:color w:val="000000" w:themeColor="text1"/>
          <w:sz w:val="32"/>
          <w:szCs w:val="32"/>
        </w:rPr>
      </w:pPr>
      <w:r w:rsidRPr="00D84402">
        <w:rPr>
          <w:rFonts w:ascii="仿宋" w:eastAsia="仿宋" w:hAnsi="仿宋" w:cs="宋体" w:hint="eastAsia"/>
          <w:b/>
          <w:color w:val="000000" w:themeColor="text1"/>
          <w:sz w:val="32"/>
          <w:szCs w:val="32"/>
        </w:rPr>
        <w:t>电力条件</w:t>
      </w:r>
    </w:p>
    <w:p w:rsidR="00015FF8" w:rsidRPr="00B567B1" w:rsidRDefault="00B567B1" w:rsidP="00B567B1">
      <w:pPr>
        <w:widowControl/>
        <w:shd w:val="clear" w:color="auto" w:fill="FFFFFF"/>
        <w:tabs>
          <w:tab w:val="left" w:pos="1680"/>
        </w:tabs>
        <w:spacing w:line="580" w:lineRule="exact"/>
        <w:ind w:firstLineChars="200" w:firstLine="640"/>
        <w:rPr>
          <w:rFonts w:ascii="仿宋" w:eastAsia="仿宋" w:hAnsi="仿宋" w:cs="宋体"/>
          <w:bCs/>
          <w:color w:val="000000" w:themeColor="text1"/>
          <w:sz w:val="32"/>
          <w:szCs w:val="32"/>
        </w:rPr>
      </w:pPr>
      <w:r w:rsidRPr="00B567B1">
        <w:rPr>
          <w:rFonts w:ascii="仿宋" w:eastAsia="仿宋" w:hAnsi="仿宋" w:cs="宋体"/>
          <w:bCs/>
          <w:color w:val="000000" w:themeColor="text1"/>
          <w:sz w:val="32"/>
          <w:szCs w:val="32"/>
        </w:rPr>
        <w:t>规划范围内现状有2</w:t>
      </w:r>
      <w:r w:rsidRPr="00B567B1">
        <w:rPr>
          <w:rFonts w:ascii="仿宋" w:eastAsia="仿宋" w:hAnsi="仿宋" w:cs="宋体" w:hint="eastAsia"/>
          <w:bCs/>
          <w:color w:val="000000" w:themeColor="text1"/>
          <w:sz w:val="32"/>
          <w:szCs w:val="32"/>
        </w:rPr>
        <w:t>条</w:t>
      </w:r>
      <w:r w:rsidRPr="00B567B1">
        <w:rPr>
          <w:rFonts w:ascii="仿宋" w:eastAsia="仿宋" w:hAnsi="仿宋" w:cs="宋体"/>
          <w:bCs/>
          <w:color w:val="000000" w:themeColor="text1"/>
          <w:sz w:val="32"/>
          <w:szCs w:val="32"/>
        </w:rPr>
        <w:t>110KV</w:t>
      </w:r>
      <w:r w:rsidRPr="00B567B1">
        <w:rPr>
          <w:rFonts w:ascii="仿宋" w:eastAsia="仿宋" w:hAnsi="仿宋" w:cs="宋体" w:hint="eastAsia"/>
          <w:bCs/>
          <w:color w:val="000000" w:themeColor="text1"/>
          <w:sz w:val="32"/>
          <w:szCs w:val="32"/>
        </w:rPr>
        <w:t>高压线经过，分别是</w:t>
      </w:r>
      <w:r w:rsidRPr="00B567B1">
        <w:rPr>
          <w:rFonts w:ascii="仿宋" w:eastAsia="仿宋" w:hAnsi="仿宋" w:cs="宋体"/>
          <w:bCs/>
          <w:color w:val="000000" w:themeColor="text1"/>
          <w:sz w:val="32"/>
          <w:szCs w:val="32"/>
        </w:rPr>
        <w:t>110KV</w:t>
      </w:r>
      <w:r w:rsidRPr="00B567B1">
        <w:rPr>
          <w:rFonts w:ascii="仿宋" w:eastAsia="仿宋" w:hAnsi="仿宋" w:cs="宋体" w:hint="eastAsia"/>
          <w:bCs/>
          <w:color w:val="000000" w:themeColor="text1"/>
          <w:sz w:val="32"/>
          <w:szCs w:val="32"/>
        </w:rPr>
        <w:t>双安</w:t>
      </w:r>
      <w:r w:rsidRPr="00B567B1">
        <w:rPr>
          <w:rFonts w:ascii="仿宋" w:eastAsia="仿宋" w:hAnsi="仿宋" w:cs="宋体"/>
          <w:bCs/>
          <w:color w:val="000000" w:themeColor="text1"/>
          <w:sz w:val="32"/>
          <w:szCs w:val="32"/>
        </w:rPr>
        <w:t>472</w:t>
      </w:r>
      <w:r w:rsidRPr="00B567B1">
        <w:rPr>
          <w:rFonts w:ascii="仿宋" w:eastAsia="仿宋" w:hAnsi="仿宋" w:cs="宋体" w:hint="eastAsia"/>
          <w:bCs/>
          <w:color w:val="000000" w:themeColor="text1"/>
          <w:sz w:val="32"/>
          <w:szCs w:val="32"/>
        </w:rPr>
        <w:t>、</w:t>
      </w:r>
      <w:r w:rsidRPr="00B567B1">
        <w:rPr>
          <w:rFonts w:ascii="仿宋" w:eastAsia="仿宋" w:hAnsi="仿宋" w:cs="宋体"/>
          <w:bCs/>
          <w:color w:val="000000" w:themeColor="text1"/>
          <w:sz w:val="32"/>
          <w:szCs w:val="32"/>
        </w:rPr>
        <w:t>110KV</w:t>
      </w:r>
      <w:r w:rsidRPr="00B567B1">
        <w:rPr>
          <w:rFonts w:ascii="仿宋" w:eastAsia="仿宋" w:hAnsi="仿宋" w:cs="宋体" w:hint="eastAsia"/>
          <w:bCs/>
          <w:color w:val="000000" w:themeColor="text1"/>
          <w:sz w:val="32"/>
          <w:szCs w:val="32"/>
        </w:rPr>
        <w:t>枫岭</w:t>
      </w:r>
      <w:r w:rsidRPr="00B567B1">
        <w:rPr>
          <w:rFonts w:ascii="仿宋" w:eastAsia="仿宋" w:hAnsi="仿宋" w:cs="宋体"/>
          <w:bCs/>
          <w:color w:val="000000" w:themeColor="text1"/>
          <w:sz w:val="32"/>
          <w:szCs w:val="32"/>
        </w:rPr>
        <w:t>-</w:t>
      </w:r>
      <w:r w:rsidRPr="00B567B1">
        <w:rPr>
          <w:rFonts w:ascii="仿宋" w:eastAsia="仿宋" w:hAnsi="仿宋" w:cs="宋体" w:hint="eastAsia"/>
          <w:bCs/>
          <w:color w:val="000000" w:themeColor="text1"/>
          <w:sz w:val="32"/>
          <w:szCs w:val="32"/>
        </w:rPr>
        <w:t>杏村</w:t>
      </w:r>
      <w:r w:rsidR="00015FF8" w:rsidRPr="00B567B1">
        <w:rPr>
          <w:rFonts w:ascii="仿宋" w:eastAsia="仿宋" w:hAnsi="仿宋" w:cs="宋体" w:hint="eastAsia"/>
          <w:bCs/>
          <w:color w:val="000000" w:themeColor="text1"/>
          <w:sz w:val="32"/>
          <w:szCs w:val="32"/>
        </w:rPr>
        <w:t>。</w:t>
      </w:r>
    </w:p>
    <w:p w:rsidR="00A826FE" w:rsidRPr="00D84402" w:rsidRDefault="00323D5E">
      <w:pPr>
        <w:widowControl/>
        <w:shd w:val="clear" w:color="auto" w:fill="FFFFFF"/>
        <w:tabs>
          <w:tab w:val="left" w:pos="1680"/>
        </w:tabs>
        <w:spacing w:line="580" w:lineRule="exact"/>
        <w:ind w:firstLineChars="200" w:firstLine="643"/>
        <w:rPr>
          <w:rFonts w:ascii="仿宋" w:eastAsia="仿宋" w:hAnsi="仿宋" w:cs="宋体"/>
          <w:b/>
          <w:color w:val="000000" w:themeColor="text1"/>
          <w:sz w:val="32"/>
          <w:szCs w:val="32"/>
        </w:rPr>
      </w:pPr>
      <w:r w:rsidRPr="00D84402">
        <w:rPr>
          <w:rFonts w:ascii="仿宋" w:eastAsia="仿宋" w:hAnsi="仿宋" w:cs="宋体" w:hint="eastAsia"/>
          <w:b/>
          <w:color w:val="000000" w:themeColor="text1"/>
          <w:sz w:val="32"/>
          <w:szCs w:val="32"/>
        </w:rPr>
        <w:t>（3）通</w:t>
      </w:r>
      <w:r w:rsidR="00531472" w:rsidRPr="00D84402">
        <w:rPr>
          <w:rFonts w:ascii="仿宋" w:eastAsia="仿宋" w:hAnsi="仿宋" w:cs="宋体" w:hint="eastAsia"/>
          <w:b/>
          <w:color w:val="000000" w:themeColor="text1"/>
          <w:sz w:val="32"/>
          <w:szCs w:val="32"/>
        </w:rPr>
        <w:t>信</w:t>
      </w:r>
      <w:r w:rsidRPr="00D84402">
        <w:rPr>
          <w:rFonts w:ascii="仿宋" w:eastAsia="仿宋" w:hAnsi="仿宋" w:cs="宋体" w:hint="eastAsia"/>
          <w:b/>
          <w:color w:val="000000" w:themeColor="text1"/>
          <w:sz w:val="32"/>
          <w:szCs w:val="32"/>
        </w:rPr>
        <w:t>条件</w:t>
      </w:r>
    </w:p>
    <w:p w:rsidR="00A826FE" w:rsidRPr="00D84402" w:rsidRDefault="00015FF8" w:rsidP="008E7761">
      <w:pPr>
        <w:widowControl/>
        <w:shd w:val="clear" w:color="auto" w:fill="FFFFFF"/>
        <w:tabs>
          <w:tab w:val="left" w:pos="1680"/>
        </w:tabs>
        <w:spacing w:line="580" w:lineRule="exact"/>
        <w:ind w:firstLineChars="200" w:firstLine="640"/>
        <w:rPr>
          <w:rFonts w:ascii="仿宋" w:eastAsia="仿宋" w:hAnsi="仿宋" w:cs="宋体"/>
          <w:bCs/>
          <w:color w:val="000000" w:themeColor="text1"/>
          <w:sz w:val="32"/>
          <w:szCs w:val="32"/>
        </w:rPr>
      </w:pPr>
      <w:r>
        <w:rPr>
          <w:rFonts w:ascii="仿宋" w:eastAsia="仿宋" w:hAnsi="仿宋" w:cs="宋体" w:hint="eastAsia"/>
          <w:bCs/>
          <w:color w:val="000000" w:themeColor="text1"/>
          <w:sz w:val="32"/>
          <w:szCs w:val="32"/>
        </w:rPr>
        <w:lastRenderedPageBreak/>
        <w:t>片区内</w:t>
      </w:r>
      <w:r w:rsidR="008E7761" w:rsidRPr="00D84402">
        <w:rPr>
          <w:rFonts w:ascii="仿宋" w:eastAsia="仿宋" w:hAnsi="仿宋" w:cs="宋体" w:hint="eastAsia"/>
          <w:bCs/>
          <w:color w:val="000000" w:themeColor="text1"/>
          <w:sz w:val="32"/>
          <w:szCs w:val="32"/>
        </w:rPr>
        <w:t>固定和移动电话综合普及率</w:t>
      </w:r>
      <w:r>
        <w:rPr>
          <w:rFonts w:ascii="仿宋" w:eastAsia="仿宋" w:hAnsi="仿宋" w:cs="宋体" w:hint="eastAsia"/>
          <w:bCs/>
          <w:color w:val="000000" w:themeColor="text1"/>
          <w:sz w:val="32"/>
          <w:szCs w:val="32"/>
        </w:rPr>
        <w:t>达</w:t>
      </w:r>
      <w:r w:rsidR="008E7761" w:rsidRPr="00D84402">
        <w:rPr>
          <w:rFonts w:ascii="仿宋" w:eastAsia="仿宋" w:hAnsi="仿宋" w:cs="宋体" w:hint="eastAsia"/>
          <w:bCs/>
          <w:color w:val="000000" w:themeColor="text1"/>
          <w:sz w:val="32"/>
          <w:szCs w:val="32"/>
        </w:rPr>
        <w:t>100%，宽带接入网覆盖率100%。结合运营商发展和5G技术需求，对现状机房进行扩建和改造，在有需求的地区增设机房，以增强</w:t>
      </w:r>
      <w:r>
        <w:rPr>
          <w:rFonts w:ascii="仿宋" w:eastAsia="仿宋" w:hAnsi="仿宋" w:cs="宋体" w:hint="eastAsia"/>
          <w:bCs/>
          <w:color w:val="000000" w:themeColor="text1"/>
          <w:sz w:val="32"/>
          <w:szCs w:val="32"/>
        </w:rPr>
        <w:t>区域内</w:t>
      </w:r>
      <w:r w:rsidR="008E7761" w:rsidRPr="00D84402">
        <w:rPr>
          <w:rFonts w:ascii="仿宋" w:eastAsia="仿宋" w:hAnsi="仿宋" w:cs="宋体" w:hint="eastAsia"/>
          <w:bCs/>
          <w:color w:val="000000" w:themeColor="text1"/>
          <w:sz w:val="32"/>
          <w:szCs w:val="32"/>
        </w:rPr>
        <w:t>通信设施服务能力</w:t>
      </w:r>
      <w:r w:rsidR="00F62DB5" w:rsidRPr="00D84402">
        <w:rPr>
          <w:rFonts w:ascii="仿宋" w:eastAsia="仿宋" w:hAnsi="仿宋" w:cs="宋体" w:hint="eastAsia"/>
          <w:bCs/>
          <w:color w:val="000000" w:themeColor="text1"/>
          <w:sz w:val="32"/>
          <w:szCs w:val="32"/>
        </w:rPr>
        <w:t>。</w:t>
      </w:r>
    </w:p>
    <w:p w:rsidR="00A826FE" w:rsidRPr="00D84402" w:rsidRDefault="00323D5E">
      <w:pPr>
        <w:widowControl/>
        <w:shd w:val="clear" w:color="auto" w:fill="FFFFFF"/>
        <w:tabs>
          <w:tab w:val="left" w:pos="1680"/>
        </w:tabs>
        <w:spacing w:line="580" w:lineRule="exact"/>
        <w:ind w:firstLineChars="200" w:firstLine="643"/>
        <w:rPr>
          <w:rFonts w:ascii="仿宋" w:eastAsia="仿宋" w:hAnsi="仿宋" w:cs="宋体"/>
          <w:b/>
          <w:color w:val="000000" w:themeColor="text1"/>
          <w:sz w:val="32"/>
          <w:szCs w:val="32"/>
        </w:rPr>
      </w:pPr>
      <w:r w:rsidRPr="00D84402">
        <w:rPr>
          <w:rFonts w:ascii="仿宋" w:eastAsia="仿宋" w:hAnsi="仿宋" w:cs="宋体" w:hint="eastAsia"/>
          <w:b/>
          <w:color w:val="000000" w:themeColor="text1"/>
          <w:sz w:val="32"/>
          <w:szCs w:val="32"/>
        </w:rPr>
        <w:t>（4）给排水条件</w:t>
      </w:r>
    </w:p>
    <w:p w:rsidR="00E26E79" w:rsidRPr="00B567B1" w:rsidRDefault="00E26E79" w:rsidP="00B567B1">
      <w:pPr>
        <w:pStyle w:val="Default"/>
        <w:ind w:firstLineChars="200" w:firstLine="643"/>
        <w:rPr>
          <w:rFonts w:ascii="微软雅黑..." w:eastAsia="微软雅黑..." w:cs="微软雅黑..."/>
        </w:rPr>
      </w:pPr>
      <w:r w:rsidRPr="002169E0">
        <w:rPr>
          <w:rFonts w:ascii="仿宋" w:eastAsia="仿宋" w:hAnsi="仿宋" w:hint="eastAsia"/>
          <w:b/>
          <w:bCs/>
          <w:color w:val="000000" w:themeColor="text1"/>
          <w:sz w:val="32"/>
          <w:szCs w:val="32"/>
        </w:rPr>
        <w:t>给水：</w:t>
      </w:r>
      <w:r w:rsidR="00B567B1" w:rsidRPr="00B567B1">
        <w:rPr>
          <w:rFonts w:ascii="仿宋" w:eastAsia="仿宋" w:hAnsi="仿宋"/>
          <w:bCs/>
          <w:color w:val="000000" w:themeColor="text1"/>
          <w:kern w:val="2"/>
          <w:sz w:val="32"/>
          <w:szCs w:val="32"/>
        </w:rPr>
        <w:t>地块给水管网接入城区给水干网，由民生自来水厂供水，远期供水规模8.5</w:t>
      </w:r>
      <w:r w:rsidR="00B567B1" w:rsidRPr="00B567B1">
        <w:rPr>
          <w:rFonts w:ascii="仿宋" w:eastAsia="仿宋" w:hAnsi="仿宋" w:hint="eastAsia"/>
          <w:bCs/>
          <w:color w:val="000000" w:themeColor="text1"/>
          <w:kern w:val="2"/>
          <w:sz w:val="32"/>
          <w:szCs w:val="32"/>
        </w:rPr>
        <w:t>万吨</w:t>
      </w:r>
      <w:r w:rsidR="00B567B1" w:rsidRPr="00B567B1">
        <w:rPr>
          <w:rFonts w:ascii="仿宋" w:eastAsia="仿宋" w:hAnsi="仿宋"/>
          <w:bCs/>
          <w:color w:val="000000" w:themeColor="text1"/>
          <w:kern w:val="2"/>
          <w:sz w:val="32"/>
          <w:szCs w:val="32"/>
        </w:rPr>
        <w:t>/</w:t>
      </w:r>
      <w:r w:rsidR="00B567B1" w:rsidRPr="00B567B1">
        <w:rPr>
          <w:rFonts w:ascii="仿宋" w:eastAsia="仿宋" w:hAnsi="仿宋" w:hint="eastAsia"/>
          <w:bCs/>
          <w:color w:val="000000" w:themeColor="text1"/>
          <w:kern w:val="2"/>
          <w:sz w:val="32"/>
          <w:szCs w:val="32"/>
        </w:rPr>
        <w:t>天</w:t>
      </w:r>
      <w:r w:rsidR="002169E0" w:rsidRPr="002169E0">
        <w:rPr>
          <w:rFonts w:ascii="仿宋" w:eastAsia="仿宋" w:hAnsi="仿宋" w:hint="eastAsia"/>
          <w:bCs/>
          <w:color w:val="000000" w:themeColor="text1"/>
          <w:sz w:val="32"/>
          <w:szCs w:val="32"/>
        </w:rPr>
        <w:t>。</w:t>
      </w:r>
      <w:r w:rsidR="00B567B1" w:rsidRPr="00B567B1">
        <w:rPr>
          <w:rFonts w:ascii="仿宋" w:eastAsia="仿宋" w:hAnsi="仿宋"/>
          <w:bCs/>
          <w:color w:val="000000" w:themeColor="text1"/>
          <w:kern w:val="2"/>
          <w:sz w:val="32"/>
          <w:szCs w:val="32"/>
        </w:rPr>
        <w:t>规划供水管网采用环状管网的布置方式。</w:t>
      </w:r>
      <w:r w:rsidR="00B567B1" w:rsidRPr="00B567B1">
        <w:rPr>
          <w:rFonts w:ascii="仿宋" w:eastAsia="仿宋" w:hAnsi="仿宋" w:hint="eastAsia"/>
          <w:bCs/>
          <w:color w:val="000000" w:themeColor="text1"/>
          <w:kern w:val="2"/>
          <w:sz w:val="32"/>
          <w:szCs w:val="32"/>
        </w:rPr>
        <w:t>沿长江北路、昭明大道、沿江路现状敷设管径为</w:t>
      </w:r>
      <w:r w:rsidR="00B567B1" w:rsidRPr="00B567B1">
        <w:rPr>
          <w:rFonts w:ascii="仿宋" w:eastAsia="仿宋" w:hAnsi="仿宋"/>
          <w:bCs/>
          <w:color w:val="000000" w:themeColor="text1"/>
          <w:kern w:val="2"/>
          <w:sz w:val="32"/>
          <w:szCs w:val="32"/>
        </w:rPr>
        <w:t>DN400</w:t>
      </w:r>
      <w:r w:rsidR="00B567B1">
        <w:rPr>
          <w:rFonts w:ascii="仿宋" w:eastAsia="仿宋" w:hAnsi="仿宋" w:hint="eastAsia"/>
          <w:bCs/>
          <w:color w:val="000000" w:themeColor="text1"/>
          <w:kern w:val="2"/>
          <w:sz w:val="32"/>
          <w:szCs w:val="32"/>
        </w:rPr>
        <w:t>-</w:t>
      </w:r>
      <w:r w:rsidR="00B567B1" w:rsidRPr="00B567B1">
        <w:rPr>
          <w:rFonts w:ascii="仿宋" w:eastAsia="仿宋" w:hAnsi="仿宋"/>
          <w:bCs/>
          <w:color w:val="000000" w:themeColor="text1"/>
          <w:kern w:val="2"/>
          <w:sz w:val="32"/>
          <w:szCs w:val="32"/>
        </w:rPr>
        <w:t>DN1200</w:t>
      </w:r>
      <w:r w:rsidR="00B567B1" w:rsidRPr="00B567B1">
        <w:rPr>
          <w:rFonts w:ascii="仿宋" w:eastAsia="仿宋" w:hAnsi="仿宋" w:hint="eastAsia"/>
          <w:bCs/>
          <w:color w:val="000000" w:themeColor="text1"/>
          <w:kern w:val="2"/>
          <w:sz w:val="32"/>
          <w:szCs w:val="32"/>
        </w:rPr>
        <w:t>的给水干管；</w:t>
      </w:r>
      <w:proofErr w:type="gramStart"/>
      <w:r w:rsidR="00B567B1" w:rsidRPr="00B567B1">
        <w:rPr>
          <w:rFonts w:ascii="仿宋" w:eastAsia="仿宋" w:hAnsi="仿宋" w:hint="eastAsia"/>
          <w:bCs/>
          <w:color w:val="000000" w:themeColor="text1"/>
          <w:kern w:val="2"/>
          <w:sz w:val="32"/>
          <w:szCs w:val="32"/>
        </w:rPr>
        <w:t>沿内部</w:t>
      </w:r>
      <w:proofErr w:type="gramEnd"/>
      <w:r w:rsidR="00B567B1" w:rsidRPr="00B567B1">
        <w:rPr>
          <w:rFonts w:ascii="仿宋" w:eastAsia="仿宋" w:hAnsi="仿宋" w:hint="eastAsia"/>
          <w:bCs/>
          <w:color w:val="000000" w:themeColor="text1"/>
          <w:kern w:val="2"/>
          <w:sz w:val="32"/>
          <w:szCs w:val="32"/>
        </w:rPr>
        <w:t>池口路、春江路、金池路、石台路敷设管径为</w:t>
      </w:r>
      <w:r w:rsidR="00B567B1" w:rsidRPr="00B567B1">
        <w:rPr>
          <w:rFonts w:ascii="仿宋" w:eastAsia="仿宋" w:hAnsi="仿宋"/>
          <w:bCs/>
          <w:color w:val="000000" w:themeColor="text1"/>
          <w:kern w:val="2"/>
          <w:sz w:val="32"/>
          <w:szCs w:val="32"/>
        </w:rPr>
        <w:t>DN200</w:t>
      </w:r>
      <w:r w:rsidR="00B567B1">
        <w:rPr>
          <w:rFonts w:ascii="仿宋" w:eastAsia="仿宋" w:hAnsi="仿宋" w:hint="eastAsia"/>
          <w:bCs/>
          <w:color w:val="000000" w:themeColor="text1"/>
          <w:kern w:val="2"/>
          <w:sz w:val="32"/>
          <w:szCs w:val="32"/>
        </w:rPr>
        <w:t>-</w:t>
      </w:r>
      <w:r w:rsidR="00B567B1" w:rsidRPr="00B567B1">
        <w:rPr>
          <w:rFonts w:ascii="仿宋" w:eastAsia="仿宋" w:hAnsi="仿宋"/>
          <w:bCs/>
          <w:color w:val="000000" w:themeColor="text1"/>
          <w:kern w:val="2"/>
          <w:sz w:val="32"/>
          <w:szCs w:val="32"/>
        </w:rPr>
        <w:t>DN300</w:t>
      </w:r>
      <w:r w:rsidR="00B567B1" w:rsidRPr="00B567B1">
        <w:rPr>
          <w:rFonts w:ascii="仿宋" w:eastAsia="仿宋" w:hAnsi="仿宋" w:hint="eastAsia"/>
          <w:bCs/>
          <w:color w:val="000000" w:themeColor="text1"/>
          <w:kern w:val="2"/>
          <w:sz w:val="32"/>
          <w:szCs w:val="32"/>
        </w:rPr>
        <w:t>给水支管。</w:t>
      </w:r>
    </w:p>
    <w:p w:rsidR="002169E0" w:rsidRPr="00CE2A1E" w:rsidRDefault="002169E0" w:rsidP="00CE2A1E">
      <w:pPr>
        <w:pStyle w:val="Default"/>
        <w:ind w:firstLineChars="200" w:firstLine="643"/>
        <w:rPr>
          <w:rFonts w:ascii="微软雅黑e.." w:eastAsia="微软雅黑e.." w:cs="微软雅黑e.."/>
        </w:rPr>
      </w:pPr>
      <w:r w:rsidRPr="002169E0">
        <w:rPr>
          <w:rFonts w:ascii="仿宋" w:eastAsia="仿宋" w:hAnsi="仿宋" w:hint="eastAsia"/>
          <w:b/>
          <w:bCs/>
          <w:color w:val="000000" w:themeColor="text1"/>
          <w:sz w:val="32"/>
          <w:szCs w:val="32"/>
        </w:rPr>
        <w:t>排水</w:t>
      </w:r>
      <w:r w:rsidR="0066319F">
        <w:rPr>
          <w:rFonts w:ascii="仿宋" w:eastAsia="仿宋" w:hAnsi="仿宋" w:hint="eastAsia"/>
          <w:b/>
          <w:bCs/>
          <w:color w:val="000000" w:themeColor="text1"/>
          <w:sz w:val="32"/>
          <w:szCs w:val="32"/>
        </w:rPr>
        <w:t>：</w:t>
      </w:r>
      <w:r w:rsidRPr="00B567B1">
        <w:rPr>
          <w:rFonts w:ascii="仿宋" w:eastAsia="仿宋" w:hAnsi="仿宋" w:hint="eastAsia"/>
          <w:bCs/>
          <w:color w:val="000000" w:themeColor="text1"/>
          <w:sz w:val="32"/>
          <w:szCs w:val="32"/>
        </w:rPr>
        <w:t>规划区的排水体制实行雨污分流制。</w:t>
      </w:r>
      <w:r w:rsidR="00B567B1" w:rsidRPr="00B567B1">
        <w:rPr>
          <w:rFonts w:ascii="仿宋" w:eastAsia="仿宋" w:hAnsi="仿宋"/>
          <w:bCs/>
          <w:color w:val="000000" w:themeColor="text1"/>
          <w:sz w:val="32"/>
          <w:szCs w:val="32"/>
        </w:rPr>
        <w:t>按分散布置原则，雨水管道沿道路敷设，结合地形和道路坡度，经池口排涝站、观湖排涝站集中或直接排入秋浦河、观湖等自然环境。</w:t>
      </w:r>
      <w:r w:rsidR="00B567B1" w:rsidRPr="00B567B1">
        <w:rPr>
          <w:rFonts w:ascii="仿宋" w:eastAsia="仿宋" w:hAnsi="仿宋" w:hint="eastAsia"/>
          <w:bCs/>
          <w:color w:val="000000" w:themeColor="text1"/>
          <w:sz w:val="32"/>
          <w:szCs w:val="32"/>
        </w:rPr>
        <w:t>优化改造现状池口排涝站，保留池口排涝站的现状排涝能力，结合《池州市中心城区暨东部产业新城雨水专项规（</w:t>
      </w:r>
      <w:r w:rsidR="00B567B1" w:rsidRPr="00B567B1">
        <w:rPr>
          <w:rFonts w:ascii="仿宋" w:eastAsia="仿宋" w:hAnsi="仿宋"/>
          <w:bCs/>
          <w:color w:val="000000" w:themeColor="text1"/>
          <w:sz w:val="32"/>
          <w:szCs w:val="32"/>
        </w:rPr>
        <w:t>2022-2035</w:t>
      </w:r>
      <w:r w:rsidR="00B567B1" w:rsidRPr="00B567B1">
        <w:rPr>
          <w:rFonts w:ascii="仿宋" w:eastAsia="仿宋" w:hAnsi="仿宋" w:hint="eastAsia"/>
          <w:bCs/>
          <w:color w:val="000000" w:themeColor="text1"/>
          <w:sz w:val="32"/>
          <w:szCs w:val="32"/>
        </w:rPr>
        <w:t>）》，规划范围内雨水干管管径</w:t>
      </w:r>
      <w:r w:rsidR="00B567B1" w:rsidRPr="00B567B1">
        <w:rPr>
          <w:rFonts w:ascii="仿宋" w:eastAsia="仿宋" w:hAnsi="仿宋"/>
          <w:bCs/>
          <w:color w:val="000000" w:themeColor="text1"/>
          <w:sz w:val="32"/>
          <w:szCs w:val="32"/>
        </w:rPr>
        <w:t>d100</w:t>
      </w:r>
      <w:r w:rsidR="00B567B1" w:rsidRPr="00CE2A1E">
        <w:rPr>
          <w:rFonts w:ascii="仿宋" w:eastAsia="仿宋" w:hAnsi="仿宋"/>
          <w:bCs/>
          <w:color w:val="000000" w:themeColor="text1"/>
          <w:kern w:val="2"/>
          <w:sz w:val="32"/>
          <w:szCs w:val="32"/>
        </w:rPr>
        <w:t>0</w:t>
      </w:r>
      <w:r w:rsidR="00CE2A1E" w:rsidRPr="00CE2A1E">
        <w:rPr>
          <w:rFonts w:ascii="仿宋" w:eastAsia="仿宋" w:hAnsi="仿宋" w:hint="eastAsia"/>
          <w:bCs/>
          <w:color w:val="000000" w:themeColor="text1"/>
          <w:kern w:val="2"/>
          <w:sz w:val="32"/>
          <w:szCs w:val="32"/>
        </w:rPr>
        <w:t>-</w:t>
      </w:r>
      <w:r w:rsidR="00B567B1" w:rsidRPr="00CE2A1E">
        <w:rPr>
          <w:rFonts w:ascii="仿宋" w:eastAsia="仿宋" w:hAnsi="仿宋"/>
          <w:bCs/>
          <w:color w:val="000000" w:themeColor="text1"/>
          <w:kern w:val="2"/>
          <w:sz w:val="32"/>
          <w:szCs w:val="32"/>
        </w:rPr>
        <w:t>2200</w:t>
      </w:r>
      <w:r w:rsidR="00B567B1" w:rsidRPr="00CE2A1E">
        <w:rPr>
          <w:rFonts w:ascii="仿宋" w:eastAsia="仿宋" w:hAnsi="仿宋" w:hint="eastAsia"/>
          <w:bCs/>
          <w:color w:val="000000" w:themeColor="text1"/>
          <w:kern w:val="2"/>
          <w:sz w:val="32"/>
          <w:szCs w:val="32"/>
        </w:rPr>
        <w:t>，支管管径</w:t>
      </w:r>
      <w:r w:rsidR="00B567B1" w:rsidRPr="00CE2A1E">
        <w:rPr>
          <w:rFonts w:ascii="仿宋" w:eastAsia="仿宋" w:hAnsi="仿宋"/>
          <w:bCs/>
          <w:color w:val="000000" w:themeColor="text1"/>
          <w:kern w:val="2"/>
          <w:sz w:val="32"/>
          <w:szCs w:val="32"/>
        </w:rPr>
        <w:t>d300</w:t>
      </w:r>
      <w:r w:rsidR="00CE2A1E" w:rsidRPr="00CE2A1E">
        <w:rPr>
          <w:rFonts w:ascii="仿宋" w:eastAsia="仿宋" w:hAnsi="仿宋" w:hint="eastAsia"/>
          <w:bCs/>
          <w:color w:val="000000" w:themeColor="text1"/>
          <w:kern w:val="2"/>
          <w:sz w:val="32"/>
          <w:szCs w:val="32"/>
        </w:rPr>
        <w:t>-</w:t>
      </w:r>
      <w:r w:rsidR="00B567B1" w:rsidRPr="00CE2A1E">
        <w:rPr>
          <w:rFonts w:ascii="仿宋" w:eastAsia="仿宋" w:hAnsi="仿宋"/>
          <w:bCs/>
          <w:color w:val="000000" w:themeColor="text1"/>
          <w:kern w:val="2"/>
          <w:sz w:val="32"/>
          <w:szCs w:val="32"/>
        </w:rPr>
        <w:t xml:space="preserve">800 </w:t>
      </w:r>
      <w:r w:rsidRPr="00CE2A1E">
        <w:rPr>
          <w:rFonts w:ascii="仿宋" w:eastAsia="仿宋" w:hAnsi="仿宋" w:hint="eastAsia"/>
          <w:bCs/>
          <w:color w:val="000000" w:themeColor="text1"/>
          <w:kern w:val="2"/>
          <w:sz w:val="32"/>
          <w:szCs w:val="32"/>
        </w:rPr>
        <w:t>。</w:t>
      </w:r>
      <w:r w:rsidR="00CE2A1E" w:rsidRPr="00CE2A1E">
        <w:rPr>
          <w:rFonts w:ascii="仿宋" w:eastAsia="仿宋" w:hAnsi="仿宋" w:hint="eastAsia"/>
          <w:bCs/>
          <w:color w:val="000000" w:themeColor="text1"/>
          <w:kern w:val="2"/>
          <w:sz w:val="32"/>
          <w:szCs w:val="32"/>
        </w:rPr>
        <w:t>保留现</w:t>
      </w:r>
      <w:proofErr w:type="gramStart"/>
      <w:r w:rsidR="00CE2A1E" w:rsidRPr="00CE2A1E">
        <w:rPr>
          <w:rFonts w:ascii="仿宋" w:eastAsia="仿宋" w:hAnsi="仿宋" w:hint="eastAsia"/>
          <w:bCs/>
          <w:color w:val="000000" w:themeColor="text1"/>
          <w:kern w:val="2"/>
          <w:sz w:val="32"/>
          <w:szCs w:val="32"/>
        </w:rPr>
        <w:t>状观湖赵圩</w:t>
      </w:r>
      <w:proofErr w:type="gramEnd"/>
      <w:r w:rsidR="00CE2A1E" w:rsidRPr="00CE2A1E">
        <w:rPr>
          <w:rFonts w:ascii="仿宋" w:eastAsia="仿宋" w:hAnsi="仿宋" w:hint="eastAsia"/>
          <w:bCs/>
          <w:color w:val="000000" w:themeColor="text1"/>
          <w:kern w:val="2"/>
          <w:sz w:val="32"/>
          <w:szCs w:val="32"/>
        </w:rPr>
        <w:t>泵站，地块污水经污水泵站加压后集中排至清溪污水处理厂。结合《池州市中心城区暨东部产业新城雨水专项规划（</w:t>
      </w:r>
      <w:r w:rsidR="00CE2A1E" w:rsidRPr="00CE2A1E">
        <w:rPr>
          <w:rFonts w:ascii="仿宋" w:eastAsia="仿宋" w:hAnsi="仿宋"/>
          <w:bCs/>
          <w:color w:val="000000" w:themeColor="text1"/>
          <w:kern w:val="2"/>
          <w:sz w:val="32"/>
          <w:szCs w:val="32"/>
        </w:rPr>
        <w:t>2022-2035</w:t>
      </w:r>
      <w:r w:rsidR="00CE2A1E" w:rsidRPr="00CE2A1E">
        <w:rPr>
          <w:rFonts w:ascii="仿宋" w:eastAsia="仿宋" w:hAnsi="仿宋" w:hint="eastAsia"/>
          <w:bCs/>
          <w:color w:val="000000" w:themeColor="text1"/>
          <w:kern w:val="2"/>
          <w:sz w:val="32"/>
          <w:szCs w:val="32"/>
        </w:rPr>
        <w:t>）》，规划范围内沿道路铺设</w:t>
      </w:r>
      <w:r w:rsidR="00CE2A1E" w:rsidRPr="00CE2A1E">
        <w:rPr>
          <w:rFonts w:ascii="仿宋" w:eastAsia="仿宋" w:hAnsi="仿宋"/>
          <w:bCs/>
          <w:color w:val="000000" w:themeColor="text1"/>
          <w:kern w:val="2"/>
          <w:sz w:val="32"/>
          <w:szCs w:val="32"/>
        </w:rPr>
        <w:t>dn400</w:t>
      </w:r>
      <w:r w:rsidR="00CE2A1E">
        <w:rPr>
          <w:rFonts w:ascii="仿宋" w:eastAsia="仿宋" w:hAnsi="仿宋" w:hint="eastAsia"/>
          <w:bCs/>
          <w:color w:val="000000" w:themeColor="text1"/>
          <w:kern w:val="2"/>
          <w:sz w:val="32"/>
          <w:szCs w:val="32"/>
        </w:rPr>
        <w:t>-</w:t>
      </w:r>
      <w:r w:rsidR="00CE2A1E" w:rsidRPr="00CE2A1E">
        <w:rPr>
          <w:rFonts w:ascii="仿宋" w:eastAsia="仿宋" w:hAnsi="仿宋"/>
          <w:bCs/>
          <w:color w:val="000000" w:themeColor="text1"/>
          <w:kern w:val="2"/>
          <w:sz w:val="32"/>
          <w:szCs w:val="32"/>
        </w:rPr>
        <w:t>1000</w:t>
      </w:r>
      <w:r w:rsidR="00CE2A1E" w:rsidRPr="00CE2A1E">
        <w:rPr>
          <w:rFonts w:ascii="仿宋" w:eastAsia="仿宋" w:hAnsi="仿宋" w:hint="eastAsia"/>
          <w:bCs/>
          <w:color w:val="000000" w:themeColor="text1"/>
          <w:kern w:val="2"/>
          <w:sz w:val="32"/>
          <w:szCs w:val="32"/>
        </w:rPr>
        <w:t>污水管网。</w:t>
      </w:r>
    </w:p>
    <w:p w:rsidR="008B58F8" w:rsidRPr="00D84402" w:rsidRDefault="008B58F8" w:rsidP="008B58F8">
      <w:pPr>
        <w:widowControl/>
        <w:shd w:val="clear" w:color="auto" w:fill="FFFFFF"/>
        <w:tabs>
          <w:tab w:val="left" w:pos="1680"/>
        </w:tabs>
        <w:spacing w:line="580" w:lineRule="exact"/>
        <w:ind w:firstLineChars="200" w:firstLine="643"/>
        <w:rPr>
          <w:rFonts w:ascii="仿宋" w:eastAsia="仿宋" w:hAnsi="仿宋" w:cs="宋体"/>
          <w:b/>
          <w:color w:val="000000" w:themeColor="text1"/>
          <w:sz w:val="32"/>
          <w:szCs w:val="32"/>
        </w:rPr>
      </w:pPr>
      <w:r w:rsidRPr="00D84402">
        <w:rPr>
          <w:rFonts w:ascii="仿宋" w:eastAsia="仿宋" w:hAnsi="仿宋" w:cs="宋体" w:hint="eastAsia"/>
          <w:b/>
          <w:color w:val="000000" w:themeColor="text1"/>
          <w:sz w:val="32"/>
          <w:szCs w:val="32"/>
        </w:rPr>
        <w:t>（5）环卫设施条件</w:t>
      </w:r>
    </w:p>
    <w:p w:rsidR="002169E0" w:rsidRPr="002169E0" w:rsidRDefault="00CE2A1E" w:rsidP="00CE2A1E">
      <w:pPr>
        <w:spacing w:line="360" w:lineRule="auto"/>
        <w:ind w:firstLineChars="200" w:firstLine="640"/>
        <w:rPr>
          <w:rFonts w:ascii="仿宋" w:eastAsia="仿宋" w:hAnsi="仿宋" w:cs="宋体"/>
          <w:bCs/>
          <w:color w:val="000000" w:themeColor="text1"/>
          <w:sz w:val="32"/>
          <w:szCs w:val="32"/>
        </w:rPr>
      </w:pPr>
      <w:r w:rsidRPr="00CE2A1E">
        <w:rPr>
          <w:rFonts w:ascii="仿宋" w:eastAsia="仿宋" w:hAnsi="仿宋" w:cs="宋体"/>
          <w:bCs/>
          <w:color w:val="000000" w:themeColor="text1"/>
          <w:sz w:val="32"/>
          <w:szCs w:val="32"/>
        </w:rPr>
        <w:t>现</w:t>
      </w:r>
      <w:proofErr w:type="gramStart"/>
      <w:r w:rsidRPr="00CE2A1E">
        <w:rPr>
          <w:rFonts w:ascii="仿宋" w:eastAsia="仿宋" w:hAnsi="仿宋" w:cs="宋体"/>
          <w:bCs/>
          <w:color w:val="000000" w:themeColor="text1"/>
          <w:sz w:val="32"/>
          <w:szCs w:val="32"/>
        </w:rPr>
        <w:t>状观</w:t>
      </w:r>
      <w:proofErr w:type="gramEnd"/>
      <w:r w:rsidRPr="00CE2A1E">
        <w:rPr>
          <w:rFonts w:ascii="仿宋" w:eastAsia="仿宋" w:hAnsi="仿宋" w:cs="宋体"/>
          <w:bCs/>
          <w:color w:val="000000" w:themeColor="text1"/>
          <w:sz w:val="32"/>
          <w:szCs w:val="32"/>
        </w:rPr>
        <w:t>湖花园北侧有一处观湖花园中转站，结合《池州生</w:t>
      </w:r>
      <w:r w:rsidRPr="00CE2A1E">
        <w:rPr>
          <w:rFonts w:ascii="仿宋" w:eastAsia="仿宋" w:hAnsi="仿宋" w:cs="宋体"/>
          <w:bCs/>
          <w:color w:val="000000" w:themeColor="text1"/>
          <w:sz w:val="32"/>
          <w:szCs w:val="32"/>
        </w:rPr>
        <w:lastRenderedPageBreak/>
        <w:t>活垃圾分类收集布点规划（2021-2035</w:t>
      </w:r>
      <w:r w:rsidRPr="00CE2A1E">
        <w:rPr>
          <w:rFonts w:ascii="仿宋" w:eastAsia="仿宋" w:hAnsi="仿宋" w:cs="宋体" w:hint="eastAsia"/>
          <w:bCs/>
          <w:color w:val="000000" w:themeColor="text1"/>
          <w:sz w:val="32"/>
          <w:szCs w:val="32"/>
        </w:rPr>
        <w:t>）》，于规划范围内沿江路北侧新建一处垃圾中转站，占地面积</w:t>
      </w:r>
      <w:r w:rsidRPr="00CE2A1E">
        <w:rPr>
          <w:rFonts w:ascii="仿宋" w:eastAsia="仿宋" w:hAnsi="仿宋" w:cs="宋体"/>
          <w:bCs/>
          <w:color w:val="000000" w:themeColor="text1"/>
          <w:sz w:val="32"/>
          <w:szCs w:val="32"/>
        </w:rPr>
        <w:t>900</w:t>
      </w:r>
      <w:r w:rsidRPr="00CE2A1E">
        <w:rPr>
          <w:rFonts w:ascii="仿宋" w:eastAsia="仿宋" w:hAnsi="仿宋" w:cs="宋体" w:hint="eastAsia"/>
          <w:bCs/>
          <w:color w:val="000000" w:themeColor="text1"/>
          <w:sz w:val="32"/>
          <w:szCs w:val="32"/>
        </w:rPr>
        <w:t>平方米，保障周边区域日常生产生活垃圾的储存、转运需求</w:t>
      </w:r>
      <w:r w:rsidR="002169E0" w:rsidRPr="002169E0">
        <w:rPr>
          <w:rFonts w:ascii="仿宋" w:eastAsia="仿宋" w:hAnsi="仿宋" w:cs="宋体" w:hint="eastAsia"/>
          <w:bCs/>
          <w:color w:val="000000" w:themeColor="text1"/>
          <w:sz w:val="32"/>
          <w:szCs w:val="32"/>
        </w:rPr>
        <w:t>。</w:t>
      </w:r>
    </w:p>
    <w:p w:rsidR="00A826FE" w:rsidRPr="00D84402" w:rsidRDefault="00323D5E">
      <w:pPr>
        <w:pStyle w:val="2"/>
        <w:rPr>
          <w:rFonts w:ascii="黑体" w:eastAsia="黑体" w:hAnsi="黑体"/>
          <w:color w:val="000000" w:themeColor="text1"/>
        </w:rPr>
      </w:pPr>
      <w:bookmarkStart w:id="4" w:name="_Toc159404445"/>
      <w:r w:rsidRPr="00D84402">
        <w:rPr>
          <w:rFonts w:ascii="黑体" w:eastAsia="黑体" w:hAnsi="黑体" w:hint="eastAsia"/>
          <w:color w:val="000000" w:themeColor="text1"/>
        </w:rPr>
        <w:t>二、成片开发的必要性、主要用途和实现的功能</w:t>
      </w:r>
      <w:bookmarkEnd w:id="4"/>
    </w:p>
    <w:p w:rsidR="00DA4125" w:rsidRPr="00D84402" w:rsidRDefault="00323D5E" w:rsidP="00F76B9E">
      <w:pPr>
        <w:pStyle w:val="3"/>
        <w:ind w:firstLine="643"/>
        <w:rPr>
          <w:rFonts w:ascii="黑体" w:eastAsia="黑体" w:hAnsi="黑体"/>
          <w:color w:val="000000" w:themeColor="text1"/>
        </w:rPr>
      </w:pPr>
      <w:bookmarkStart w:id="5" w:name="_Toc159404446"/>
      <w:r w:rsidRPr="00D84402">
        <w:rPr>
          <w:rFonts w:ascii="黑体" w:eastAsia="黑体" w:hAnsi="黑体" w:hint="eastAsia"/>
          <w:color w:val="000000" w:themeColor="text1"/>
        </w:rPr>
        <w:t>3</w:t>
      </w:r>
      <w:r w:rsidRPr="00D84402">
        <w:rPr>
          <w:rFonts w:ascii="黑体" w:eastAsia="黑体" w:hAnsi="黑体"/>
          <w:color w:val="000000" w:themeColor="text1"/>
        </w:rPr>
        <w:t>.</w:t>
      </w:r>
      <w:r w:rsidRPr="00D84402">
        <w:rPr>
          <w:rFonts w:ascii="黑体" w:eastAsia="黑体" w:hAnsi="黑体" w:hint="eastAsia"/>
          <w:color w:val="000000" w:themeColor="text1"/>
        </w:rPr>
        <w:t>必要性</w:t>
      </w:r>
      <w:bookmarkEnd w:id="5"/>
    </w:p>
    <w:p w:rsidR="00E97009" w:rsidRDefault="00CE2A1E" w:rsidP="00E97009">
      <w:pPr>
        <w:widowControl/>
        <w:shd w:val="clear" w:color="auto" w:fill="FFFFFF"/>
        <w:tabs>
          <w:tab w:val="left" w:pos="1680"/>
        </w:tabs>
        <w:spacing w:line="580" w:lineRule="exact"/>
        <w:ind w:firstLineChars="200" w:firstLine="640"/>
        <w:rPr>
          <w:rFonts w:ascii="仿宋" w:eastAsia="仿宋" w:hAnsi="仿宋" w:cs="宋体"/>
          <w:bCs/>
          <w:sz w:val="32"/>
          <w:szCs w:val="32"/>
        </w:rPr>
      </w:pPr>
      <w:r>
        <w:rPr>
          <w:rFonts w:ascii="仿宋" w:eastAsia="仿宋" w:hAnsi="仿宋" w:cs="宋体" w:hint="eastAsia"/>
          <w:bCs/>
          <w:sz w:val="32"/>
          <w:szCs w:val="32"/>
        </w:rPr>
        <w:t>该片区已纳入</w:t>
      </w:r>
      <w:proofErr w:type="gramStart"/>
      <w:r w:rsidRPr="008D5346">
        <w:rPr>
          <w:rFonts w:ascii="仿宋" w:eastAsia="仿宋" w:hAnsi="仿宋" w:cs="宋体" w:hint="eastAsia"/>
          <w:bCs/>
          <w:sz w:val="32"/>
          <w:szCs w:val="32"/>
        </w:rPr>
        <w:t>池州市</w:t>
      </w:r>
      <w:proofErr w:type="gramEnd"/>
      <w:r w:rsidRPr="008D5346">
        <w:rPr>
          <w:rFonts w:ascii="仿宋" w:eastAsia="仿宋" w:hAnsi="仿宋" w:cs="宋体" w:hint="eastAsia"/>
          <w:bCs/>
          <w:sz w:val="32"/>
          <w:szCs w:val="32"/>
        </w:rPr>
        <w:t>国民经济和社会发展第十四个五年规划纲要、</w:t>
      </w:r>
      <w:proofErr w:type="gramStart"/>
      <w:r w:rsidRPr="008D5346">
        <w:rPr>
          <w:rFonts w:ascii="仿宋" w:eastAsia="仿宋" w:hAnsi="仿宋" w:cs="宋体" w:hint="eastAsia"/>
          <w:bCs/>
          <w:sz w:val="32"/>
          <w:szCs w:val="32"/>
        </w:rPr>
        <w:t>池州</w:t>
      </w:r>
      <w:proofErr w:type="gramEnd"/>
      <w:r w:rsidRPr="008D5346">
        <w:rPr>
          <w:rFonts w:ascii="仿宋" w:eastAsia="仿宋" w:hAnsi="仿宋" w:cs="宋体" w:hint="eastAsia"/>
          <w:bCs/>
          <w:sz w:val="32"/>
          <w:szCs w:val="32"/>
        </w:rPr>
        <w:t>市202</w:t>
      </w:r>
      <w:r>
        <w:rPr>
          <w:rFonts w:ascii="仿宋" w:eastAsia="仿宋" w:hAnsi="仿宋" w:cs="宋体"/>
          <w:bCs/>
          <w:sz w:val="32"/>
          <w:szCs w:val="32"/>
        </w:rPr>
        <w:t>4</w:t>
      </w:r>
      <w:r w:rsidRPr="008D5346">
        <w:rPr>
          <w:rFonts w:ascii="仿宋" w:eastAsia="仿宋" w:hAnsi="仿宋" w:cs="宋体" w:hint="eastAsia"/>
          <w:bCs/>
          <w:sz w:val="32"/>
          <w:szCs w:val="32"/>
        </w:rPr>
        <w:t>年国民经济和社会发展年度计划</w:t>
      </w:r>
      <w:r>
        <w:rPr>
          <w:rFonts w:ascii="仿宋" w:eastAsia="仿宋" w:hAnsi="仿宋" w:cs="宋体" w:hint="eastAsia"/>
          <w:bCs/>
          <w:sz w:val="32"/>
          <w:szCs w:val="32"/>
        </w:rPr>
        <w:t>，是</w:t>
      </w:r>
      <w:proofErr w:type="gramStart"/>
      <w:r>
        <w:rPr>
          <w:rFonts w:ascii="仿宋" w:eastAsia="仿宋" w:hAnsi="仿宋" w:cs="宋体" w:hint="eastAsia"/>
          <w:bCs/>
          <w:sz w:val="32"/>
          <w:szCs w:val="32"/>
        </w:rPr>
        <w:t>池州</w:t>
      </w:r>
      <w:proofErr w:type="gramEnd"/>
      <w:r>
        <w:rPr>
          <w:rFonts w:ascii="仿宋" w:eastAsia="仿宋" w:hAnsi="仿宋" w:cs="宋体" w:hint="eastAsia"/>
          <w:bCs/>
          <w:sz w:val="32"/>
          <w:szCs w:val="32"/>
        </w:rPr>
        <w:t>市十四五期间重点发展区域之一。土地征收成片开发方案的编制和实施，是保障</w:t>
      </w:r>
      <w:proofErr w:type="gramStart"/>
      <w:r>
        <w:rPr>
          <w:rFonts w:ascii="仿宋" w:eastAsia="仿宋" w:hAnsi="仿宋" w:cs="宋体" w:hint="eastAsia"/>
          <w:bCs/>
          <w:sz w:val="32"/>
          <w:szCs w:val="32"/>
        </w:rPr>
        <w:t>池州市</w:t>
      </w:r>
      <w:proofErr w:type="gramEnd"/>
      <w:r>
        <w:rPr>
          <w:rFonts w:ascii="仿宋" w:eastAsia="仿宋" w:hAnsi="仿宋" w:cs="宋体" w:hint="eastAsia"/>
          <w:bCs/>
          <w:sz w:val="32"/>
          <w:szCs w:val="32"/>
        </w:rPr>
        <w:t>国民经济和社会发展规划得以落实的重要支撑，是助力</w:t>
      </w:r>
      <w:proofErr w:type="gramStart"/>
      <w:r>
        <w:rPr>
          <w:rFonts w:ascii="仿宋" w:eastAsia="仿宋" w:hAnsi="仿宋" w:cs="宋体" w:hint="eastAsia"/>
          <w:bCs/>
          <w:sz w:val="32"/>
          <w:szCs w:val="32"/>
        </w:rPr>
        <w:t>池州</w:t>
      </w:r>
      <w:proofErr w:type="gramEnd"/>
      <w:r>
        <w:rPr>
          <w:rFonts w:ascii="仿宋" w:eastAsia="仿宋" w:hAnsi="仿宋" w:cs="宋体" w:hint="eastAsia"/>
          <w:bCs/>
          <w:sz w:val="32"/>
          <w:szCs w:val="32"/>
        </w:rPr>
        <w:t>市融入长三角一体化发展的重要抓手</w:t>
      </w:r>
      <w:r w:rsidR="00E97009">
        <w:rPr>
          <w:rFonts w:ascii="仿宋" w:eastAsia="仿宋" w:hAnsi="仿宋" w:cs="宋体" w:hint="eastAsia"/>
          <w:bCs/>
          <w:sz w:val="32"/>
          <w:szCs w:val="32"/>
        </w:rPr>
        <w:t>。</w:t>
      </w:r>
    </w:p>
    <w:p w:rsidR="009008EA" w:rsidRPr="00CE2A1E" w:rsidRDefault="00EF2E15" w:rsidP="00CE2A1E">
      <w:pPr>
        <w:widowControl/>
        <w:shd w:val="clear" w:color="auto" w:fill="FFFFFF"/>
        <w:tabs>
          <w:tab w:val="left" w:pos="1680"/>
        </w:tabs>
        <w:spacing w:line="580" w:lineRule="exact"/>
        <w:ind w:firstLineChars="200" w:firstLine="640"/>
        <w:rPr>
          <w:rFonts w:ascii="仿宋" w:eastAsia="仿宋" w:hAnsi="仿宋" w:cs="宋体"/>
          <w:bCs/>
          <w:sz w:val="32"/>
          <w:szCs w:val="32"/>
        </w:rPr>
      </w:pPr>
      <w:r>
        <w:rPr>
          <w:rFonts w:ascii="仿宋" w:eastAsia="仿宋" w:hAnsi="仿宋" w:cs="宋体" w:hint="eastAsia"/>
          <w:bCs/>
          <w:sz w:val="32"/>
          <w:szCs w:val="32"/>
        </w:rPr>
        <w:t>（1）</w:t>
      </w:r>
      <w:r w:rsidR="00CE2A1E">
        <w:rPr>
          <w:rFonts w:ascii="仿宋" w:eastAsia="仿宋" w:hAnsi="仿宋" w:cs="宋体" w:hint="eastAsia"/>
          <w:bCs/>
          <w:sz w:val="32"/>
          <w:szCs w:val="32"/>
        </w:rPr>
        <w:t>推进老城区有机更新的需要。</w:t>
      </w:r>
      <w:r w:rsidR="00CE2A1E" w:rsidRPr="00CE2A1E">
        <w:rPr>
          <w:rFonts w:ascii="仿宋" w:eastAsia="仿宋" w:hAnsi="仿宋" w:cs="宋体"/>
          <w:bCs/>
          <w:sz w:val="32"/>
          <w:szCs w:val="32"/>
        </w:rPr>
        <w:t>以创建国家级历史文化名城为目标，</w:t>
      </w:r>
      <w:r w:rsidR="00CE2A1E" w:rsidRPr="00CE2A1E">
        <w:rPr>
          <w:rFonts w:ascii="仿宋" w:eastAsia="仿宋" w:hAnsi="仿宋" w:cs="宋体" w:hint="eastAsia"/>
          <w:bCs/>
          <w:sz w:val="32"/>
          <w:szCs w:val="32"/>
        </w:rPr>
        <w:t>推动老池</w:t>
      </w:r>
      <w:proofErr w:type="gramStart"/>
      <w:r w:rsidR="00CE2A1E" w:rsidRPr="00CE2A1E">
        <w:rPr>
          <w:rFonts w:ascii="仿宋" w:eastAsia="仿宋" w:hAnsi="仿宋" w:cs="宋体" w:hint="eastAsia"/>
          <w:bCs/>
          <w:sz w:val="32"/>
          <w:szCs w:val="32"/>
        </w:rPr>
        <w:t>口历史</w:t>
      </w:r>
      <w:proofErr w:type="gramEnd"/>
      <w:r w:rsidR="00CE2A1E" w:rsidRPr="00CE2A1E">
        <w:rPr>
          <w:rFonts w:ascii="仿宋" w:eastAsia="仿宋" w:hAnsi="仿宋" w:cs="宋体" w:hint="eastAsia"/>
          <w:bCs/>
          <w:sz w:val="32"/>
          <w:szCs w:val="32"/>
        </w:rPr>
        <w:t>文化街区的活化利用，推进以城中村、老旧工业厂房为主要对象的有机更新，完善居民生活设施、提升居民幸福感，打造文化地标。促进历史城区的活化利用，逐步实现居住环境和条件改善，公共配套水平提升，基础系统支撑能力与城市安全保障能力提升</w:t>
      </w:r>
      <w:r w:rsidR="00190C64" w:rsidRPr="00190C64">
        <w:rPr>
          <w:rFonts w:ascii="仿宋" w:eastAsia="仿宋" w:hAnsi="仿宋" w:cs="宋体" w:hint="eastAsia"/>
          <w:bCs/>
          <w:sz w:val="32"/>
          <w:szCs w:val="32"/>
        </w:rPr>
        <w:t>。</w:t>
      </w:r>
    </w:p>
    <w:p w:rsidR="00CE2A1E" w:rsidRDefault="00CE2A1E" w:rsidP="00CE2A1E">
      <w:pPr>
        <w:widowControl/>
        <w:shd w:val="clear" w:color="auto" w:fill="FFFFFF"/>
        <w:spacing w:line="580" w:lineRule="exact"/>
        <w:ind w:firstLineChars="200" w:firstLine="640"/>
        <w:rPr>
          <w:rFonts w:ascii="仿宋" w:eastAsia="仿宋" w:hAnsi="仿宋" w:cs="宋体"/>
          <w:bCs/>
          <w:sz w:val="32"/>
          <w:szCs w:val="32"/>
        </w:rPr>
      </w:pPr>
      <w:r>
        <w:rPr>
          <w:rFonts w:ascii="仿宋" w:eastAsia="仿宋" w:hAnsi="仿宋" w:cs="宋体" w:hint="eastAsia"/>
          <w:bCs/>
          <w:sz w:val="32"/>
          <w:szCs w:val="32"/>
        </w:rPr>
        <w:t>（</w:t>
      </w:r>
      <w:r>
        <w:rPr>
          <w:rFonts w:ascii="仿宋" w:eastAsia="仿宋" w:hAnsi="仿宋" w:cs="宋体"/>
          <w:bCs/>
          <w:sz w:val="32"/>
          <w:szCs w:val="32"/>
        </w:rPr>
        <w:t>2</w:t>
      </w:r>
      <w:r>
        <w:rPr>
          <w:rFonts w:ascii="仿宋" w:eastAsia="仿宋" w:hAnsi="仿宋" w:cs="宋体" w:hint="eastAsia"/>
          <w:bCs/>
          <w:sz w:val="32"/>
          <w:szCs w:val="32"/>
        </w:rPr>
        <w:t>）城市空间向北发展的需求</w:t>
      </w:r>
    </w:p>
    <w:p w:rsidR="00CE2A1E" w:rsidRPr="00517DD3" w:rsidRDefault="00CE2A1E" w:rsidP="00CE2A1E">
      <w:pPr>
        <w:widowControl/>
        <w:shd w:val="clear" w:color="auto" w:fill="FFFFFF"/>
        <w:spacing w:line="580" w:lineRule="exact"/>
        <w:ind w:firstLineChars="200" w:firstLine="640"/>
        <w:rPr>
          <w:rFonts w:ascii="仿宋" w:eastAsia="仿宋" w:hAnsi="仿宋" w:cs="宋体"/>
          <w:bCs/>
          <w:sz w:val="32"/>
          <w:szCs w:val="32"/>
        </w:rPr>
      </w:pPr>
      <w:r>
        <w:rPr>
          <w:rFonts w:ascii="仿宋" w:eastAsia="仿宋" w:hAnsi="仿宋" w:cs="宋体" w:hint="eastAsia"/>
          <w:bCs/>
          <w:sz w:val="32"/>
          <w:szCs w:val="32"/>
        </w:rPr>
        <w:t>十三五期间，</w:t>
      </w:r>
      <w:proofErr w:type="gramStart"/>
      <w:r>
        <w:rPr>
          <w:rFonts w:ascii="仿宋" w:eastAsia="仿宋" w:hAnsi="仿宋" w:cs="宋体" w:hint="eastAsia"/>
          <w:bCs/>
          <w:sz w:val="32"/>
          <w:szCs w:val="32"/>
        </w:rPr>
        <w:t>池州市</w:t>
      </w:r>
      <w:proofErr w:type="gramEnd"/>
      <w:r w:rsidRPr="00517DD3">
        <w:rPr>
          <w:rFonts w:ascii="仿宋" w:eastAsia="仿宋" w:hAnsi="仿宋" w:cs="宋体"/>
          <w:bCs/>
          <w:sz w:val="32"/>
          <w:szCs w:val="32"/>
        </w:rPr>
        <w:t>城市建设得到极大发展，向南拓展高铁区块，向西发展杏花村度假区，向东建设平天湖风景区，而滨江地区是城市向北发展的重要地区。</w:t>
      </w:r>
      <w:r>
        <w:rPr>
          <w:rFonts w:ascii="仿宋" w:eastAsia="仿宋" w:hAnsi="仿宋" w:cs="宋体" w:hint="eastAsia"/>
          <w:bCs/>
          <w:sz w:val="32"/>
          <w:szCs w:val="32"/>
        </w:rPr>
        <w:t>老池口片区</w:t>
      </w:r>
      <w:r w:rsidRPr="00517DD3">
        <w:rPr>
          <w:rFonts w:ascii="仿宋" w:eastAsia="仿宋" w:hAnsi="仿宋" w:cs="宋体"/>
          <w:bCs/>
          <w:sz w:val="32"/>
          <w:szCs w:val="32"/>
        </w:rPr>
        <w:t>是</w:t>
      </w:r>
      <w:r w:rsidRPr="00517DD3">
        <w:rPr>
          <w:rFonts w:ascii="仿宋" w:eastAsia="仿宋" w:hAnsi="仿宋" w:cs="宋体" w:hint="eastAsia"/>
          <w:bCs/>
          <w:sz w:val="32"/>
          <w:szCs w:val="32"/>
        </w:rPr>
        <w:t>池州北部地区</w:t>
      </w:r>
      <w:r w:rsidRPr="00517DD3">
        <w:rPr>
          <w:rFonts w:ascii="仿宋" w:eastAsia="仿宋" w:hAnsi="仿宋" w:cs="宋体"/>
          <w:bCs/>
          <w:sz w:val="32"/>
          <w:szCs w:val="32"/>
        </w:rPr>
        <w:t>功</w:t>
      </w:r>
      <w:r w:rsidRPr="00517DD3">
        <w:rPr>
          <w:rFonts w:ascii="仿宋" w:eastAsia="仿宋" w:hAnsi="仿宋" w:cs="宋体" w:hint="eastAsia"/>
          <w:bCs/>
          <w:sz w:val="32"/>
          <w:szCs w:val="32"/>
        </w:rPr>
        <w:t>联接</w:t>
      </w:r>
      <w:r w:rsidRPr="00517DD3">
        <w:rPr>
          <w:rFonts w:ascii="仿宋" w:eastAsia="仿宋" w:hAnsi="仿宋" w:cs="宋体"/>
          <w:bCs/>
          <w:sz w:val="32"/>
          <w:szCs w:val="32"/>
        </w:rPr>
        <w:t>的重要</w:t>
      </w:r>
      <w:r w:rsidRPr="00517DD3">
        <w:rPr>
          <w:rFonts w:ascii="仿宋" w:eastAsia="仿宋" w:hAnsi="仿宋" w:cs="宋体" w:hint="eastAsia"/>
          <w:bCs/>
          <w:sz w:val="32"/>
          <w:szCs w:val="32"/>
        </w:rPr>
        <w:t>区块。</w:t>
      </w:r>
      <w:r w:rsidRPr="00517DD3">
        <w:rPr>
          <w:rFonts w:ascii="仿宋" w:eastAsia="仿宋" w:hAnsi="仿宋" w:cs="宋体"/>
          <w:bCs/>
          <w:sz w:val="32"/>
          <w:szCs w:val="32"/>
        </w:rPr>
        <w:t>文化</w:t>
      </w:r>
      <w:r w:rsidRPr="00517DD3">
        <w:rPr>
          <w:rFonts w:ascii="仿宋" w:eastAsia="仿宋" w:hAnsi="仿宋" w:cs="宋体" w:hint="eastAsia"/>
          <w:bCs/>
          <w:sz w:val="32"/>
          <w:szCs w:val="32"/>
        </w:rPr>
        <w:t>旅游</w:t>
      </w:r>
      <w:r w:rsidRPr="00517DD3">
        <w:rPr>
          <w:rFonts w:ascii="仿宋" w:eastAsia="仿宋" w:hAnsi="仿宋" w:cs="宋体"/>
          <w:bCs/>
          <w:sz w:val="32"/>
          <w:szCs w:val="32"/>
        </w:rPr>
        <w:t>功能连接杏花村文化</w:t>
      </w:r>
      <w:r w:rsidRPr="00517DD3">
        <w:rPr>
          <w:rFonts w:ascii="仿宋" w:eastAsia="仿宋" w:hAnsi="仿宋" w:cs="宋体" w:hint="eastAsia"/>
          <w:bCs/>
          <w:sz w:val="32"/>
          <w:szCs w:val="32"/>
        </w:rPr>
        <w:t>旅游</w:t>
      </w:r>
      <w:r w:rsidRPr="00517DD3">
        <w:rPr>
          <w:rFonts w:ascii="仿宋" w:eastAsia="仿宋" w:hAnsi="仿宋" w:cs="宋体"/>
          <w:bCs/>
          <w:sz w:val="32"/>
          <w:szCs w:val="32"/>
        </w:rPr>
        <w:t>区</w:t>
      </w:r>
      <w:r w:rsidRPr="00517DD3">
        <w:rPr>
          <w:rFonts w:ascii="仿宋" w:eastAsia="仿宋" w:hAnsi="仿宋" w:cs="宋体" w:hint="eastAsia"/>
          <w:bCs/>
          <w:sz w:val="32"/>
          <w:szCs w:val="32"/>
        </w:rPr>
        <w:t>，</w:t>
      </w:r>
      <w:r w:rsidRPr="00517DD3">
        <w:rPr>
          <w:rFonts w:ascii="仿宋" w:eastAsia="仿宋" w:hAnsi="仿宋" w:cs="宋体"/>
          <w:bCs/>
          <w:sz w:val="32"/>
          <w:szCs w:val="32"/>
        </w:rPr>
        <w:t>同时</w:t>
      </w:r>
      <w:r w:rsidRPr="00517DD3">
        <w:rPr>
          <w:rFonts w:ascii="仿宋" w:eastAsia="仿宋" w:hAnsi="仿宋" w:cs="宋体" w:hint="eastAsia"/>
          <w:bCs/>
          <w:sz w:val="32"/>
          <w:szCs w:val="32"/>
        </w:rPr>
        <w:t>也是</w:t>
      </w:r>
      <w:r w:rsidRPr="00517DD3">
        <w:rPr>
          <w:rFonts w:ascii="仿宋" w:eastAsia="仿宋" w:hAnsi="仿宋" w:cs="宋体"/>
          <w:bCs/>
          <w:sz w:val="32"/>
          <w:szCs w:val="32"/>
        </w:rPr>
        <w:t>池州行政部门较为集中的地区，城市商业功能沿长江</w:t>
      </w:r>
      <w:r w:rsidRPr="00517DD3">
        <w:rPr>
          <w:rFonts w:ascii="仿宋" w:eastAsia="仿宋" w:hAnsi="仿宋" w:cs="宋体"/>
          <w:bCs/>
          <w:sz w:val="32"/>
          <w:szCs w:val="32"/>
        </w:rPr>
        <w:lastRenderedPageBreak/>
        <w:t>北路向北延伸，形成城北商业圈。随着</w:t>
      </w:r>
      <w:r w:rsidRPr="00517DD3">
        <w:rPr>
          <w:rFonts w:ascii="仿宋" w:eastAsia="仿宋" w:hAnsi="仿宋" w:cs="宋体" w:hint="eastAsia"/>
          <w:bCs/>
          <w:sz w:val="32"/>
          <w:szCs w:val="32"/>
        </w:rPr>
        <w:t>城市</w:t>
      </w:r>
      <w:r w:rsidRPr="00517DD3">
        <w:rPr>
          <w:rFonts w:ascii="仿宋" w:eastAsia="仿宋" w:hAnsi="仿宋" w:cs="宋体"/>
          <w:bCs/>
          <w:sz w:val="32"/>
          <w:szCs w:val="32"/>
        </w:rPr>
        <w:t>功能向北延伸，</w:t>
      </w:r>
      <w:r>
        <w:rPr>
          <w:rFonts w:ascii="仿宋" w:eastAsia="仿宋" w:hAnsi="仿宋" w:cs="宋体" w:hint="eastAsia"/>
          <w:bCs/>
          <w:sz w:val="32"/>
          <w:szCs w:val="32"/>
        </w:rPr>
        <w:t>老池口片区</w:t>
      </w:r>
      <w:r w:rsidRPr="00517DD3">
        <w:rPr>
          <w:rFonts w:ascii="仿宋" w:eastAsia="仿宋" w:hAnsi="仿宋" w:cs="宋体"/>
          <w:bCs/>
          <w:sz w:val="32"/>
          <w:szCs w:val="32"/>
        </w:rPr>
        <w:t>将成为</w:t>
      </w:r>
      <w:r w:rsidRPr="00517DD3">
        <w:rPr>
          <w:rFonts w:ascii="仿宋" w:eastAsia="仿宋" w:hAnsi="仿宋" w:cs="宋体" w:hint="eastAsia"/>
          <w:bCs/>
          <w:sz w:val="32"/>
          <w:szCs w:val="32"/>
        </w:rPr>
        <w:t>未来</w:t>
      </w:r>
      <w:r w:rsidRPr="00517DD3">
        <w:rPr>
          <w:rFonts w:ascii="仿宋" w:eastAsia="仿宋" w:hAnsi="仿宋" w:cs="宋体"/>
          <w:bCs/>
          <w:sz w:val="32"/>
          <w:szCs w:val="32"/>
        </w:rPr>
        <w:t>重要的城市北部功能板块。</w:t>
      </w:r>
    </w:p>
    <w:p w:rsidR="00CE2A1E" w:rsidRPr="00F61B44" w:rsidRDefault="00CE2A1E" w:rsidP="00CE2A1E">
      <w:pPr>
        <w:widowControl/>
        <w:shd w:val="clear" w:color="auto" w:fill="FFFFFF"/>
        <w:spacing w:line="580" w:lineRule="exact"/>
        <w:ind w:firstLineChars="200" w:firstLine="640"/>
        <w:rPr>
          <w:rFonts w:ascii="仿宋" w:eastAsia="仿宋" w:hAnsi="仿宋" w:cs="宋体"/>
          <w:bCs/>
          <w:sz w:val="32"/>
          <w:szCs w:val="32"/>
        </w:rPr>
      </w:pPr>
      <w:r>
        <w:rPr>
          <w:rFonts w:ascii="仿宋" w:eastAsia="仿宋" w:hAnsi="仿宋" w:cs="宋体" w:hint="eastAsia"/>
          <w:bCs/>
          <w:sz w:val="32"/>
          <w:szCs w:val="32"/>
        </w:rPr>
        <w:t>（</w:t>
      </w:r>
      <w:r>
        <w:rPr>
          <w:rFonts w:ascii="仿宋" w:eastAsia="仿宋" w:hAnsi="仿宋" w:cs="宋体"/>
          <w:bCs/>
          <w:sz w:val="32"/>
          <w:szCs w:val="32"/>
        </w:rPr>
        <w:t>3</w:t>
      </w:r>
      <w:r>
        <w:rPr>
          <w:rFonts w:ascii="仿宋" w:eastAsia="仿宋" w:hAnsi="仿宋" w:cs="宋体" w:hint="eastAsia"/>
          <w:bCs/>
          <w:sz w:val="32"/>
          <w:szCs w:val="32"/>
        </w:rPr>
        <w:t>）助力</w:t>
      </w:r>
      <w:r>
        <w:rPr>
          <w:rFonts w:ascii="仿宋" w:eastAsia="仿宋" w:hAnsi="仿宋" w:cs="宋体"/>
          <w:bCs/>
          <w:sz w:val="32"/>
          <w:szCs w:val="32"/>
        </w:rPr>
        <w:t>魅力</w:t>
      </w:r>
      <w:r w:rsidRPr="00F61B44">
        <w:rPr>
          <w:rFonts w:ascii="仿宋" w:eastAsia="仿宋" w:hAnsi="仿宋" w:cs="宋体"/>
          <w:bCs/>
          <w:sz w:val="32"/>
          <w:szCs w:val="32"/>
        </w:rPr>
        <w:t>滨江</w:t>
      </w:r>
      <w:r>
        <w:rPr>
          <w:rFonts w:ascii="仿宋" w:eastAsia="仿宋" w:hAnsi="仿宋" w:cs="宋体" w:hint="eastAsia"/>
          <w:bCs/>
          <w:sz w:val="32"/>
          <w:szCs w:val="32"/>
        </w:rPr>
        <w:t>建设</w:t>
      </w:r>
    </w:p>
    <w:p w:rsidR="002D6C8F" w:rsidRPr="00740B49" w:rsidRDefault="00CE2A1E" w:rsidP="00CE2A1E">
      <w:pPr>
        <w:ind w:firstLine="480"/>
        <w:rPr>
          <w:rFonts w:ascii="仿宋" w:eastAsia="仿宋" w:hAnsi="仿宋" w:cs="宋体"/>
          <w:bCs/>
          <w:sz w:val="32"/>
          <w:szCs w:val="32"/>
        </w:rPr>
      </w:pPr>
      <w:r>
        <w:rPr>
          <w:rFonts w:ascii="仿宋" w:eastAsia="仿宋" w:hAnsi="仿宋" w:cs="宋体" w:hint="eastAsia"/>
          <w:bCs/>
          <w:sz w:val="32"/>
          <w:szCs w:val="32"/>
        </w:rPr>
        <w:t>老池口</w:t>
      </w:r>
      <w:r w:rsidRPr="00F61B44">
        <w:rPr>
          <w:rFonts w:ascii="仿宋" w:eastAsia="仿宋" w:hAnsi="仿宋" w:cs="宋体"/>
          <w:bCs/>
          <w:sz w:val="32"/>
          <w:szCs w:val="32"/>
        </w:rPr>
        <w:t>是</w:t>
      </w:r>
      <w:r w:rsidRPr="00F61B44">
        <w:rPr>
          <w:rFonts w:ascii="仿宋" w:eastAsia="仿宋" w:hAnsi="仿宋" w:cs="宋体" w:hint="eastAsia"/>
          <w:bCs/>
          <w:sz w:val="32"/>
          <w:szCs w:val="32"/>
        </w:rPr>
        <w:t>具有</w:t>
      </w:r>
      <w:r w:rsidRPr="00F61B44">
        <w:rPr>
          <w:rFonts w:ascii="仿宋" w:eastAsia="仿宋" w:hAnsi="仿宋" w:cs="宋体"/>
          <w:bCs/>
          <w:sz w:val="32"/>
          <w:szCs w:val="32"/>
        </w:rPr>
        <w:t>极大</w:t>
      </w:r>
      <w:r w:rsidRPr="00F61B44">
        <w:rPr>
          <w:rFonts w:ascii="仿宋" w:eastAsia="仿宋" w:hAnsi="仿宋" w:cs="宋体" w:hint="eastAsia"/>
          <w:bCs/>
          <w:sz w:val="32"/>
          <w:szCs w:val="32"/>
        </w:rPr>
        <w:t>区位</w:t>
      </w:r>
      <w:r w:rsidRPr="00F61B44">
        <w:rPr>
          <w:rFonts w:ascii="仿宋" w:eastAsia="仿宋" w:hAnsi="仿宋" w:cs="宋体"/>
          <w:bCs/>
          <w:sz w:val="32"/>
          <w:szCs w:val="32"/>
        </w:rPr>
        <w:t>价值的地块，</w:t>
      </w:r>
      <w:r w:rsidRPr="00F61B44">
        <w:rPr>
          <w:rFonts w:ascii="仿宋" w:eastAsia="仿宋" w:hAnsi="仿宋" w:cs="宋体" w:hint="eastAsia"/>
          <w:bCs/>
          <w:sz w:val="32"/>
          <w:szCs w:val="32"/>
        </w:rPr>
        <w:t>是</w:t>
      </w:r>
      <w:r w:rsidRPr="00F61B44">
        <w:rPr>
          <w:rFonts w:ascii="仿宋" w:eastAsia="仿宋" w:hAnsi="仿宋" w:cs="宋体"/>
          <w:bCs/>
          <w:sz w:val="32"/>
          <w:szCs w:val="32"/>
        </w:rPr>
        <w:t>体现池州滨江城市特色的重要地区。</w:t>
      </w:r>
      <w:proofErr w:type="gramStart"/>
      <w:r w:rsidRPr="00F61B44">
        <w:rPr>
          <w:rFonts w:ascii="仿宋" w:eastAsia="仿宋" w:hAnsi="仿宋" w:cs="宋体"/>
          <w:bCs/>
          <w:sz w:val="32"/>
          <w:szCs w:val="32"/>
        </w:rPr>
        <w:t>池州市</w:t>
      </w:r>
      <w:proofErr w:type="gramEnd"/>
      <w:r w:rsidRPr="00F61B44">
        <w:rPr>
          <w:rFonts w:ascii="仿宋" w:eastAsia="仿宋" w:hAnsi="仿宋" w:cs="宋体"/>
          <w:bCs/>
          <w:sz w:val="32"/>
          <w:szCs w:val="32"/>
        </w:rPr>
        <w:t>作为滨临长江的滨江城市，城市建设还不完善</w:t>
      </w:r>
      <w:r>
        <w:rPr>
          <w:rFonts w:ascii="仿宋" w:eastAsia="仿宋" w:hAnsi="仿宋" w:cs="宋体" w:hint="eastAsia"/>
          <w:bCs/>
          <w:sz w:val="32"/>
          <w:szCs w:val="32"/>
        </w:rPr>
        <w:t>，</w:t>
      </w:r>
      <w:r w:rsidRPr="00034D6B">
        <w:rPr>
          <w:rFonts w:ascii="仿宋" w:eastAsia="仿宋" w:hAnsi="仿宋" w:cs="宋体" w:hint="eastAsia"/>
          <w:bCs/>
          <w:sz w:val="32"/>
          <w:szCs w:val="32"/>
        </w:rPr>
        <w:t>利用滨水自然环境，形成多种形态的宜居生活环境，构建适合居住的城市空间环境和交通网络。形成</w:t>
      </w:r>
      <w:r w:rsidRPr="00034D6B">
        <w:rPr>
          <w:rFonts w:ascii="仿宋" w:eastAsia="仿宋" w:hAnsi="仿宋" w:cs="宋体"/>
          <w:bCs/>
          <w:sz w:val="32"/>
          <w:szCs w:val="32"/>
        </w:rPr>
        <w:t>功能丰富，尺度宜人的城市空间，</w:t>
      </w:r>
      <w:r w:rsidRPr="00034D6B">
        <w:rPr>
          <w:rFonts w:ascii="仿宋" w:eastAsia="仿宋" w:hAnsi="仿宋" w:cs="宋体" w:hint="eastAsia"/>
          <w:bCs/>
          <w:sz w:val="32"/>
          <w:szCs w:val="32"/>
        </w:rPr>
        <w:t>打造适宜步行的滨水绿道系统，提升公共服务设施的配置水平，把</w:t>
      </w:r>
      <w:r>
        <w:rPr>
          <w:rFonts w:ascii="仿宋" w:eastAsia="仿宋" w:hAnsi="仿宋" w:cs="宋体" w:hint="eastAsia"/>
          <w:bCs/>
          <w:sz w:val="32"/>
          <w:szCs w:val="32"/>
        </w:rPr>
        <w:t>老池口</w:t>
      </w:r>
      <w:r w:rsidRPr="00034D6B">
        <w:rPr>
          <w:rFonts w:ascii="仿宋" w:eastAsia="仿宋" w:hAnsi="仿宋" w:cs="宋体" w:hint="eastAsia"/>
          <w:bCs/>
          <w:sz w:val="32"/>
          <w:szCs w:val="32"/>
        </w:rPr>
        <w:t>地区建设成为生态低碳的宜居生活示范区。</w:t>
      </w:r>
    </w:p>
    <w:p w:rsidR="00A826FE" w:rsidRPr="009C69F5" w:rsidRDefault="0066319F" w:rsidP="0066319F">
      <w:pPr>
        <w:pStyle w:val="3"/>
        <w:tabs>
          <w:tab w:val="left" w:pos="1588"/>
        </w:tabs>
        <w:ind w:left="643" w:firstLineChars="0" w:firstLine="0"/>
        <w:rPr>
          <w:rFonts w:ascii="黑体" w:eastAsia="黑体" w:hAnsi="黑体"/>
          <w:color w:val="000000" w:themeColor="text1"/>
        </w:rPr>
      </w:pPr>
      <w:bookmarkStart w:id="6" w:name="_Toc159404447"/>
      <w:r>
        <w:rPr>
          <w:rFonts w:ascii="黑体" w:eastAsia="黑体" w:hAnsi="黑体" w:hint="eastAsia"/>
          <w:color w:val="000000" w:themeColor="text1"/>
        </w:rPr>
        <w:t>4</w:t>
      </w:r>
      <w:r>
        <w:rPr>
          <w:rFonts w:ascii="黑体" w:eastAsia="黑体" w:hAnsi="黑体"/>
          <w:color w:val="000000" w:themeColor="text1"/>
        </w:rPr>
        <w:t>.</w:t>
      </w:r>
      <w:r w:rsidR="00323D5E" w:rsidRPr="009C69F5">
        <w:rPr>
          <w:rFonts w:ascii="黑体" w:eastAsia="黑体" w:hAnsi="黑体" w:hint="eastAsia"/>
          <w:color w:val="000000" w:themeColor="text1"/>
        </w:rPr>
        <w:t>主要用途</w:t>
      </w:r>
      <w:bookmarkEnd w:id="6"/>
    </w:p>
    <w:p w:rsidR="00A826FE" w:rsidRPr="00B237AD" w:rsidRDefault="00323D5E">
      <w:pPr>
        <w:widowControl/>
        <w:shd w:val="clear" w:color="auto" w:fill="FFFFFF"/>
        <w:spacing w:line="580" w:lineRule="exact"/>
        <w:ind w:firstLineChars="200" w:firstLine="640"/>
        <w:rPr>
          <w:rFonts w:ascii="仿宋" w:eastAsia="仿宋" w:hAnsi="仿宋" w:cs="宋体"/>
          <w:bCs/>
          <w:color w:val="000000" w:themeColor="text1"/>
          <w:sz w:val="32"/>
          <w:szCs w:val="32"/>
        </w:rPr>
      </w:pPr>
      <w:r w:rsidRPr="00E608B9">
        <w:rPr>
          <w:rFonts w:ascii="仿宋" w:eastAsia="仿宋" w:hAnsi="仿宋" w:cs="宋体" w:hint="eastAsia"/>
          <w:bCs/>
          <w:color w:val="000000" w:themeColor="text1"/>
          <w:sz w:val="32"/>
          <w:szCs w:val="32"/>
        </w:rPr>
        <w:t>本片区规划</w:t>
      </w:r>
      <w:r w:rsidR="00D147AC">
        <w:rPr>
          <w:rFonts w:ascii="仿宋" w:eastAsia="仿宋" w:hAnsi="仿宋" w:cs="宋体" w:hint="eastAsia"/>
          <w:bCs/>
          <w:color w:val="000000" w:themeColor="text1"/>
          <w:sz w:val="32"/>
          <w:szCs w:val="32"/>
        </w:rPr>
        <w:t>城镇住宅用地1</w:t>
      </w:r>
      <w:r w:rsidR="00D147AC">
        <w:rPr>
          <w:rFonts w:ascii="仿宋" w:eastAsia="仿宋" w:hAnsi="仿宋" w:cs="宋体"/>
          <w:bCs/>
          <w:color w:val="000000" w:themeColor="text1"/>
          <w:sz w:val="32"/>
          <w:szCs w:val="32"/>
        </w:rPr>
        <w:t>1.1629</w:t>
      </w:r>
      <w:r w:rsidR="00D147AC">
        <w:rPr>
          <w:rFonts w:ascii="仿宋" w:eastAsia="仿宋" w:hAnsi="仿宋" w:cs="宋体" w:hint="eastAsia"/>
          <w:bCs/>
          <w:color w:val="000000" w:themeColor="text1"/>
          <w:sz w:val="32"/>
          <w:szCs w:val="32"/>
        </w:rPr>
        <w:t>公顷（其中保障性安居工程3</w:t>
      </w:r>
      <w:r w:rsidR="00D147AC">
        <w:rPr>
          <w:rFonts w:ascii="仿宋" w:eastAsia="仿宋" w:hAnsi="仿宋" w:cs="宋体"/>
          <w:bCs/>
          <w:color w:val="000000" w:themeColor="text1"/>
          <w:sz w:val="32"/>
          <w:szCs w:val="32"/>
        </w:rPr>
        <w:t>.2351</w:t>
      </w:r>
      <w:r w:rsidR="00D147AC">
        <w:rPr>
          <w:rFonts w:ascii="仿宋" w:eastAsia="仿宋" w:hAnsi="仿宋" w:cs="宋体" w:hint="eastAsia"/>
          <w:bCs/>
          <w:color w:val="000000" w:themeColor="text1"/>
          <w:sz w:val="32"/>
          <w:szCs w:val="32"/>
        </w:rPr>
        <w:t>公顷、商品房7</w:t>
      </w:r>
      <w:r w:rsidR="00D147AC">
        <w:rPr>
          <w:rFonts w:ascii="仿宋" w:eastAsia="仿宋" w:hAnsi="仿宋" w:cs="宋体"/>
          <w:bCs/>
          <w:color w:val="000000" w:themeColor="text1"/>
          <w:sz w:val="32"/>
          <w:szCs w:val="32"/>
        </w:rPr>
        <w:t>.9278</w:t>
      </w:r>
      <w:r w:rsidR="00D147AC">
        <w:rPr>
          <w:rFonts w:ascii="仿宋" w:eastAsia="仿宋" w:hAnsi="仿宋" w:cs="宋体" w:hint="eastAsia"/>
          <w:bCs/>
          <w:color w:val="000000" w:themeColor="text1"/>
          <w:sz w:val="32"/>
          <w:szCs w:val="32"/>
        </w:rPr>
        <w:t>公顷），占比2</w:t>
      </w:r>
      <w:r w:rsidR="00D147AC">
        <w:rPr>
          <w:rFonts w:ascii="仿宋" w:eastAsia="仿宋" w:hAnsi="仿宋" w:cs="宋体"/>
          <w:bCs/>
          <w:color w:val="000000" w:themeColor="text1"/>
          <w:sz w:val="32"/>
          <w:szCs w:val="32"/>
        </w:rPr>
        <w:t>2.59</w:t>
      </w:r>
      <w:r w:rsidR="00D147AC">
        <w:rPr>
          <w:rFonts w:ascii="仿宋" w:eastAsia="仿宋" w:hAnsi="仿宋" w:cs="宋体" w:hint="eastAsia"/>
          <w:bCs/>
          <w:color w:val="000000" w:themeColor="text1"/>
          <w:sz w:val="32"/>
          <w:szCs w:val="32"/>
        </w:rPr>
        <w:t>%；</w:t>
      </w:r>
      <w:r w:rsidR="00612D63">
        <w:rPr>
          <w:rFonts w:ascii="仿宋" w:eastAsia="仿宋" w:hAnsi="仿宋" w:cs="宋体" w:hint="eastAsia"/>
          <w:bCs/>
          <w:color w:val="000000" w:themeColor="text1"/>
          <w:sz w:val="32"/>
          <w:szCs w:val="32"/>
        </w:rPr>
        <w:t>商业</w:t>
      </w:r>
      <w:r w:rsidR="008D08A3" w:rsidRPr="008D08A3">
        <w:rPr>
          <w:rFonts w:ascii="仿宋" w:eastAsia="仿宋" w:hAnsi="仿宋" w:cs="宋体" w:hint="eastAsia"/>
          <w:bCs/>
          <w:color w:val="000000" w:themeColor="text1"/>
          <w:sz w:val="32"/>
          <w:szCs w:val="32"/>
        </w:rPr>
        <w:t>用地</w:t>
      </w:r>
      <w:r w:rsidR="00D147AC">
        <w:rPr>
          <w:rFonts w:ascii="仿宋" w:eastAsia="仿宋" w:hAnsi="仿宋" w:cs="宋体"/>
          <w:bCs/>
          <w:color w:val="000000" w:themeColor="text1"/>
          <w:sz w:val="32"/>
          <w:szCs w:val="32"/>
        </w:rPr>
        <w:t>20.5732</w:t>
      </w:r>
      <w:r w:rsidRPr="00E608B9">
        <w:rPr>
          <w:rFonts w:ascii="仿宋" w:eastAsia="仿宋" w:hAnsi="仿宋" w:cs="宋体" w:hint="eastAsia"/>
          <w:bCs/>
          <w:color w:val="000000" w:themeColor="text1"/>
          <w:sz w:val="32"/>
          <w:szCs w:val="32"/>
        </w:rPr>
        <w:t>公顷</w:t>
      </w:r>
      <w:r w:rsidR="00D147AC">
        <w:rPr>
          <w:rFonts w:ascii="仿宋" w:eastAsia="仿宋" w:hAnsi="仿宋" w:cs="宋体" w:hint="eastAsia"/>
          <w:bCs/>
          <w:color w:val="000000" w:themeColor="text1"/>
          <w:sz w:val="32"/>
          <w:szCs w:val="32"/>
        </w:rPr>
        <w:t>，</w:t>
      </w:r>
      <w:r w:rsidRPr="00E608B9">
        <w:rPr>
          <w:rFonts w:ascii="仿宋" w:eastAsia="仿宋" w:hAnsi="仿宋" w:cs="宋体" w:hint="eastAsia"/>
          <w:bCs/>
          <w:color w:val="000000" w:themeColor="text1"/>
          <w:sz w:val="32"/>
          <w:szCs w:val="32"/>
        </w:rPr>
        <w:t>占比</w:t>
      </w:r>
      <w:r w:rsidR="00D147AC">
        <w:rPr>
          <w:rFonts w:ascii="仿宋" w:eastAsia="仿宋" w:hAnsi="仿宋" w:cs="宋体"/>
          <w:bCs/>
          <w:color w:val="000000" w:themeColor="text1"/>
          <w:sz w:val="32"/>
          <w:szCs w:val="32"/>
        </w:rPr>
        <w:t>41.64</w:t>
      </w:r>
      <w:r w:rsidRPr="00E608B9">
        <w:rPr>
          <w:rFonts w:ascii="仿宋" w:eastAsia="仿宋" w:hAnsi="仿宋" w:cs="宋体" w:hint="eastAsia"/>
          <w:bCs/>
          <w:color w:val="000000" w:themeColor="text1"/>
          <w:sz w:val="32"/>
          <w:szCs w:val="32"/>
        </w:rPr>
        <w:t>%；</w:t>
      </w:r>
      <w:r w:rsidR="00D147AC">
        <w:rPr>
          <w:rFonts w:ascii="仿宋" w:eastAsia="仿宋" w:hAnsi="仿宋" w:cs="宋体" w:hint="eastAsia"/>
          <w:bCs/>
          <w:color w:val="000000" w:themeColor="text1"/>
          <w:sz w:val="32"/>
          <w:szCs w:val="32"/>
        </w:rPr>
        <w:t>教育用地4</w:t>
      </w:r>
      <w:r w:rsidR="00D147AC">
        <w:rPr>
          <w:rFonts w:ascii="仿宋" w:eastAsia="仿宋" w:hAnsi="仿宋" w:cs="宋体"/>
          <w:bCs/>
          <w:color w:val="000000" w:themeColor="text1"/>
          <w:sz w:val="32"/>
          <w:szCs w:val="32"/>
        </w:rPr>
        <w:t>.0591</w:t>
      </w:r>
      <w:r w:rsidR="00D147AC">
        <w:rPr>
          <w:rFonts w:ascii="仿宋" w:eastAsia="仿宋" w:hAnsi="仿宋" w:cs="宋体" w:hint="eastAsia"/>
          <w:bCs/>
          <w:color w:val="000000" w:themeColor="text1"/>
          <w:sz w:val="32"/>
          <w:szCs w:val="32"/>
        </w:rPr>
        <w:t>公顷，占比8</w:t>
      </w:r>
      <w:r w:rsidR="00D147AC">
        <w:rPr>
          <w:rFonts w:ascii="仿宋" w:eastAsia="仿宋" w:hAnsi="仿宋" w:cs="宋体"/>
          <w:bCs/>
          <w:color w:val="000000" w:themeColor="text1"/>
          <w:sz w:val="32"/>
          <w:szCs w:val="32"/>
        </w:rPr>
        <w:t>.22</w:t>
      </w:r>
      <w:r w:rsidR="00D147AC">
        <w:rPr>
          <w:rFonts w:ascii="仿宋" w:eastAsia="仿宋" w:hAnsi="仿宋" w:cs="宋体" w:hint="eastAsia"/>
          <w:bCs/>
          <w:color w:val="000000" w:themeColor="text1"/>
          <w:sz w:val="32"/>
          <w:szCs w:val="32"/>
        </w:rPr>
        <w:t>%；港口码头用地</w:t>
      </w:r>
      <w:r w:rsidR="00D147AC">
        <w:rPr>
          <w:rFonts w:ascii="仿宋" w:eastAsia="仿宋" w:hAnsi="仿宋" w:cs="宋体"/>
          <w:bCs/>
          <w:color w:val="000000" w:themeColor="text1"/>
          <w:sz w:val="32"/>
          <w:szCs w:val="32"/>
        </w:rPr>
        <w:t>1.9681</w:t>
      </w:r>
      <w:r w:rsidR="000A7108">
        <w:rPr>
          <w:rFonts w:ascii="仿宋" w:eastAsia="仿宋" w:hAnsi="仿宋" w:cs="宋体" w:hint="eastAsia"/>
          <w:bCs/>
          <w:color w:val="000000" w:themeColor="text1"/>
          <w:sz w:val="32"/>
          <w:szCs w:val="32"/>
        </w:rPr>
        <w:t>公顷，占比</w:t>
      </w:r>
      <w:r w:rsidR="00D147AC">
        <w:rPr>
          <w:rFonts w:ascii="仿宋" w:eastAsia="仿宋" w:hAnsi="仿宋" w:cs="宋体"/>
          <w:bCs/>
          <w:color w:val="000000" w:themeColor="text1"/>
          <w:sz w:val="32"/>
          <w:szCs w:val="32"/>
        </w:rPr>
        <w:t>3.98</w:t>
      </w:r>
      <w:r w:rsidR="000A7108">
        <w:rPr>
          <w:rFonts w:ascii="仿宋" w:eastAsia="仿宋" w:hAnsi="仿宋" w:cs="宋体" w:hint="eastAsia"/>
          <w:bCs/>
          <w:color w:val="000000" w:themeColor="text1"/>
          <w:sz w:val="32"/>
          <w:szCs w:val="32"/>
        </w:rPr>
        <w:t>%；</w:t>
      </w:r>
      <w:r w:rsidR="00D147AC">
        <w:rPr>
          <w:rFonts w:ascii="仿宋" w:eastAsia="仿宋" w:hAnsi="仿宋" w:cs="宋体" w:hint="eastAsia"/>
          <w:bCs/>
          <w:color w:val="000000" w:themeColor="text1"/>
          <w:sz w:val="32"/>
          <w:szCs w:val="32"/>
        </w:rPr>
        <w:t>城镇道路用地</w:t>
      </w:r>
      <w:r w:rsidR="00D147AC">
        <w:rPr>
          <w:rFonts w:ascii="仿宋" w:eastAsia="仿宋" w:hAnsi="仿宋" w:cs="宋体"/>
          <w:bCs/>
          <w:color w:val="000000" w:themeColor="text1"/>
          <w:sz w:val="32"/>
          <w:szCs w:val="32"/>
        </w:rPr>
        <w:t>6.9920</w:t>
      </w:r>
      <w:r w:rsidR="00612D63">
        <w:rPr>
          <w:rFonts w:ascii="仿宋" w:eastAsia="仿宋" w:hAnsi="仿宋" w:cs="宋体" w:hint="eastAsia"/>
          <w:bCs/>
          <w:color w:val="000000" w:themeColor="text1"/>
          <w:sz w:val="32"/>
          <w:szCs w:val="32"/>
        </w:rPr>
        <w:t>公顷，占比</w:t>
      </w:r>
      <w:r w:rsidR="00D147AC">
        <w:rPr>
          <w:rFonts w:ascii="仿宋" w:eastAsia="仿宋" w:hAnsi="仿宋" w:cs="宋体"/>
          <w:bCs/>
          <w:color w:val="000000" w:themeColor="text1"/>
          <w:sz w:val="32"/>
          <w:szCs w:val="32"/>
        </w:rPr>
        <w:t>14.15</w:t>
      </w:r>
      <w:r w:rsidR="00612D63">
        <w:rPr>
          <w:rFonts w:ascii="仿宋" w:eastAsia="仿宋" w:hAnsi="仿宋" w:cs="宋体" w:hint="eastAsia"/>
          <w:bCs/>
          <w:color w:val="000000" w:themeColor="text1"/>
          <w:sz w:val="32"/>
          <w:szCs w:val="32"/>
        </w:rPr>
        <w:t>%；</w:t>
      </w:r>
      <w:r w:rsidR="00D147AC">
        <w:rPr>
          <w:rFonts w:ascii="仿宋" w:eastAsia="仿宋" w:hAnsi="仿宋" w:cs="宋体" w:hint="eastAsia"/>
          <w:bCs/>
          <w:color w:val="000000" w:themeColor="text1"/>
          <w:sz w:val="32"/>
          <w:szCs w:val="32"/>
        </w:rPr>
        <w:t>公共设施用地</w:t>
      </w:r>
      <w:r w:rsidR="00D147AC">
        <w:rPr>
          <w:rFonts w:ascii="仿宋" w:eastAsia="仿宋" w:hAnsi="仿宋" w:cs="宋体"/>
          <w:bCs/>
          <w:color w:val="000000" w:themeColor="text1"/>
          <w:sz w:val="32"/>
          <w:szCs w:val="32"/>
        </w:rPr>
        <w:t>0.6897</w:t>
      </w:r>
      <w:r w:rsidR="0044312C">
        <w:rPr>
          <w:rFonts w:ascii="仿宋" w:eastAsia="仿宋" w:hAnsi="仿宋" w:cs="宋体" w:hint="eastAsia"/>
          <w:bCs/>
          <w:color w:val="000000" w:themeColor="text1"/>
          <w:sz w:val="32"/>
          <w:szCs w:val="32"/>
        </w:rPr>
        <w:t>公顷，占比</w:t>
      </w:r>
      <w:r w:rsidR="00D147AC">
        <w:rPr>
          <w:rFonts w:ascii="仿宋" w:eastAsia="仿宋" w:hAnsi="仿宋" w:cs="宋体"/>
          <w:bCs/>
          <w:color w:val="000000" w:themeColor="text1"/>
          <w:sz w:val="32"/>
          <w:szCs w:val="32"/>
        </w:rPr>
        <w:t>1.40</w:t>
      </w:r>
      <w:r w:rsidR="0044312C">
        <w:rPr>
          <w:rFonts w:ascii="仿宋" w:eastAsia="仿宋" w:hAnsi="仿宋" w:cs="宋体" w:hint="eastAsia"/>
          <w:bCs/>
          <w:color w:val="000000" w:themeColor="text1"/>
          <w:sz w:val="32"/>
          <w:szCs w:val="32"/>
        </w:rPr>
        <w:t>%</w:t>
      </w:r>
      <w:r w:rsidR="00D147AC">
        <w:rPr>
          <w:rFonts w:ascii="仿宋" w:eastAsia="仿宋" w:hAnsi="仿宋" w:cs="宋体" w:hint="eastAsia"/>
          <w:bCs/>
          <w:color w:val="000000" w:themeColor="text1"/>
          <w:sz w:val="32"/>
          <w:szCs w:val="32"/>
        </w:rPr>
        <w:t>；文物古迹用地3</w:t>
      </w:r>
      <w:r w:rsidR="00D147AC">
        <w:rPr>
          <w:rFonts w:ascii="仿宋" w:eastAsia="仿宋" w:hAnsi="仿宋" w:cs="宋体"/>
          <w:bCs/>
          <w:color w:val="000000" w:themeColor="text1"/>
          <w:sz w:val="32"/>
          <w:szCs w:val="32"/>
        </w:rPr>
        <w:t>.9593</w:t>
      </w:r>
      <w:r w:rsidR="00D147AC">
        <w:rPr>
          <w:rFonts w:ascii="仿宋" w:eastAsia="仿宋" w:hAnsi="仿宋" w:cs="宋体" w:hint="eastAsia"/>
          <w:bCs/>
          <w:color w:val="000000" w:themeColor="text1"/>
          <w:sz w:val="32"/>
          <w:szCs w:val="32"/>
        </w:rPr>
        <w:t>公顷，占比8</w:t>
      </w:r>
      <w:r w:rsidR="00D147AC">
        <w:rPr>
          <w:rFonts w:ascii="仿宋" w:eastAsia="仿宋" w:hAnsi="仿宋" w:cs="宋体"/>
          <w:bCs/>
          <w:color w:val="000000" w:themeColor="text1"/>
          <w:sz w:val="32"/>
          <w:szCs w:val="32"/>
        </w:rPr>
        <w:t>.01</w:t>
      </w:r>
      <w:r w:rsidR="00D147AC">
        <w:rPr>
          <w:rFonts w:ascii="仿宋" w:eastAsia="仿宋" w:hAnsi="仿宋" w:cs="宋体" w:hint="eastAsia"/>
          <w:bCs/>
          <w:color w:val="000000" w:themeColor="text1"/>
          <w:sz w:val="32"/>
          <w:szCs w:val="32"/>
        </w:rPr>
        <w:t>%</w:t>
      </w:r>
      <w:r w:rsidR="0044312C">
        <w:rPr>
          <w:rFonts w:ascii="仿宋" w:eastAsia="仿宋" w:hAnsi="仿宋" w:cs="宋体" w:hint="eastAsia"/>
          <w:bCs/>
          <w:color w:val="000000" w:themeColor="text1"/>
          <w:sz w:val="32"/>
          <w:szCs w:val="32"/>
        </w:rPr>
        <w:t>。</w:t>
      </w:r>
      <w:r w:rsidR="0066319F">
        <w:rPr>
          <w:rFonts w:ascii="仿宋" w:eastAsia="仿宋" w:hAnsi="仿宋" w:cs="宋体" w:hint="eastAsia"/>
          <w:bCs/>
          <w:color w:val="000000" w:themeColor="text1"/>
          <w:sz w:val="32"/>
          <w:szCs w:val="32"/>
        </w:rPr>
        <w:t>（详见下图）</w:t>
      </w:r>
    </w:p>
    <w:p w:rsidR="00962499" w:rsidRDefault="0067154C" w:rsidP="00A379D9">
      <w:pPr>
        <w:widowControl/>
        <w:shd w:val="clear" w:color="auto" w:fill="FFFFFF"/>
        <w:spacing w:line="580" w:lineRule="exact"/>
        <w:ind w:firstLineChars="200" w:firstLine="640"/>
        <w:rPr>
          <w:rFonts w:ascii="仿宋" w:eastAsia="仿宋" w:hAnsi="仿宋" w:cs="宋体"/>
          <w:bCs/>
          <w:color w:val="000000" w:themeColor="text1"/>
          <w:sz w:val="32"/>
          <w:szCs w:val="32"/>
        </w:rPr>
      </w:pPr>
      <w:r>
        <w:rPr>
          <w:rFonts w:ascii="仿宋" w:eastAsia="仿宋" w:hAnsi="仿宋" w:cs="宋体" w:hint="eastAsia"/>
          <w:bCs/>
          <w:color w:val="000000" w:themeColor="text1"/>
          <w:sz w:val="32"/>
          <w:szCs w:val="32"/>
        </w:rPr>
        <w:t>基础设施</w:t>
      </w:r>
      <w:r w:rsidRPr="00D64C51">
        <w:rPr>
          <w:rFonts w:ascii="仿宋" w:eastAsia="仿宋" w:hAnsi="仿宋" w:cs="宋体" w:hint="eastAsia"/>
          <w:bCs/>
          <w:color w:val="000000" w:themeColor="text1"/>
          <w:sz w:val="32"/>
          <w:szCs w:val="32"/>
        </w:rPr>
        <w:t>用地</w:t>
      </w:r>
      <w:r w:rsidR="00323D5E" w:rsidRPr="00B237AD">
        <w:rPr>
          <w:rFonts w:ascii="仿宋" w:eastAsia="仿宋" w:hAnsi="仿宋" w:cs="宋体" w:hint="eastAsia"/>
          <w:bCs/>
          <w:color w:val="000000" w:themeColor="text1"/>
          <w:sz w:val="32"/>
          <w:szCs w:val="32"/>
        </w:rPr>
        <w:t>以及其他公益性用地共计</w:t>
      </w:r>
      <w:r w:rsidR="000A7108">
        <w:rPr>
          <w:rFonts w:ascii="仿宋" w:eastAsia="仿宋" w:hAnsi="仿宋" w:cs="宋体"/>
          <w:bCs/>
          <w:color w:val="000000" w:themeColor="text1"/>
          <w:sz w:val="32"/>
          <w:szCs w:val="32"/>
        </w:rPr>
        <w:t>20.</w:t>
      </w:r>
      <w:r w:rsidR="00D147AC">
        <w:rPr>
          <w:rFonts w:ascii="仿宋" w:eastAsia="仿宋" w:hAnsi="仿宋" w:cs="宋体"/>
          <w:bCs/>
          <w:color w:val="000000" w:themeColor="text1"/>
          <w:sz w:val="32"/>
          <w:szCs w:val="32"/>
        </w:rPr>
        <w:t>9033</w:t>
      </w:r>
      <w:r w:rsidR="00323D5E" w:rsidRPr="00B237AD">
        <w:rPr>
          <w:rFonts w:ascii="仿宋" w:eastAsia="仿宋" w:hAnsi="仿宋" w:cs="宋体" w:hint="eastAsia"/>
          <w:bCs/>
          <w:color w:val="000000" w:themeColor="text1"/>
          <w:sz w:val="32"/>
          <w:szCs w:val="32"/>
        </w:rPr>
        <w:t>公顷、占比</w:t>
      </w:r>
      <w:r w:rsidR="00D147AC">
        <w:rPr>
          <w:rFonts w:ascii="仿宋" w:eastAsia="仿宋" w:hAnsi="仿宋" w:cs="宋体"/>
          <w:bCs/>
          <w:color w:val="000000" w:themeColor="text1"/>
          <w:sz w:val="32"/>
          <w:szCs w:val="32"/>
        </w:rPr>
        <w:t>42.31</w:t>
      </w:r>
      <w:r w:rsidR="007E732F">
        <w:rPr>
          <w:rFonts w:ascii="仿宋" w:eastAsia="仿宋" w:hAnsi="仿宋" w:cs="宋体" w:hint="eastAsia"/>
          <w:bCs/>
          <w:color w:val="000000" w:themeColor="text1"/>
          <w:sz w:val="32"/>
          <w:szCs w:val="32"/>
        </w:rPr>
        <w:t>%</w:t>
      </w:r>
      <w:r w:rsidR="00323D5E" w:rsidRPr="00B237AD">
        <w:rPr>
          <w:rFonts w:ascii="仿宋" w:eastAsia="仿宋" w:hAnsi="仿宋" w:cs="宋体" w:hint="eastAsia"/>
          <w:bCs/>
          <w:color w:val="000000" w:themeColor="text1"/>
          <w:sz w:val="32"/>
          <w:szCs w:val="32"/>
        </w:rPr>
        <w:t>。</w:t>
      </w:r>
    </w:p>
    <w:p w:rsidR="00D73000" w:rsidRDefault="00D73000" w:rsidP="00A379D9">
      <w:pPr>
        <w:widowControl/>
        <w:shd w:val="clear" w:color="auto" w:fill="FFFFFF"/>
        <w:spacing w:line="580" w:lineRule="exact"/>
        <w:ind w:firstLineChars="200" w:firstLine="640"/>
        <w:rPr>
          <w:rFonts w:ascii="仿宋" w:eastAsia="仿宋" w:hAnsi="仿宋" w:cs="宋体"/>
          <w:bCs/>
          <w:color w:val="000000" w:themeColor="text1"/>
          <w:sz w:val="32"/>
          <w:szCs w:val="32"/>
        </w:rPr>
      </w:pPr>
    </w:p>
    <w:p w:rsidR="00AE387E" w:rsidRDefault="0017241F">
      <w:pPr>
        <w:widowControl/>
        <w:jc w:val="left"/>
        <w:rPr>
          <w:color w:val="000000" w:themeColor="text1"/>
        </w:rPr>
      </w:pPr>
      <w:r>
        <w:rPr>
          <w:noProof/>
          <w:color w:val="000000" w:themeColor="text1"/>
        </w:rPr>
        <w:lastRenderedPageBreak/>
        <w:drawing>
          <wp:inline distT="0" distB="0" distL="0" distR="0">
            <wp:extent cx="5490210" cy="549021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用地规划图.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90210" cy="5490210"/>
                    </a:xfrm>
                    <a:prstGeom prst="rect">
                      <a:avLst/>
                    </a:prstGeom>
                  </pic:spPr>
                </pic:pic>
              </a:graphicData>
            </a:graphic>
          </wp:inline>
        </w:drawing>
      </w:r>
    </w:p>
    <w:p w:rsidR="00AE387E" w:rsidRDefault="00AE387E">
      <w:pPr>
        <w:widowControl/>
        <w:jc w:val="left"/>
        <w:rPr>
          <w:color w:val="000000" w:themeColor="text1"/>
        </w:rPr>
      </w:pPr>
      <w:r>
        <w:rPr>
          <w:color w:val="000000" w:themeColor="text1"/>
        </w:rPr>
        <w:br w:type="page"/>
      </w:r>
    </w:p>
    <w:p w:rsidR="00A826FE" w:rsidRPr="009C69F5" w:rsidRDefault="00323D5E" w:rsidP="009C69F5">
      <w:pPr>
        <w:pStyle w:val="3"/>
        <w:ind w:firstLine="643"/>
        <w:rPr>
          <w:rFonts w:ascii="黑体" w:eastAsia="黑体" w:hAnsi="黑体"/>
          <w:color w:val="000000" w:themeColor="text1"/>
        </w:rPr>
      </w:pPr>
      <w:bookmarkStart w:id="7" w:name="_Toc159404448"/>
      <w:r w:rsidRPr="009C69F5">
        <w:rPr>
          <w:rFonts w:ascii="黑体" w:eastAsia="黑体" w:hAnsi="黑体"/>
          <w:color w:val="000000" w:themeColor="text1"/>
        </w:rPr>
        <w:lastRenderedPageBreak/>
        <w:t>5.</w:t>
      </w:r>
      <w:proofErr w:type="gramStart"/>
      <w:r w:rsidRPr="009C69F5">
        <w:rPr>
          <w:rFonts w:ascii="黑体" w:eastAsia="黑体" w:hAnsi="黑体" w:hint="eastAsia"/>
          <w:color w:val="000000" w:themeColor="text1"/>
        </w:rPr>
        <w:t>拟实现</w:t>
      </w:r>
      <w:proofErr w:type="gramEnd"/>
      <w:r w:rsidRPr="009C69F5">
        <w:rPr>
          <w:rFonts w:ascii="黑体" w:eastAsia="黑体" w:hAnsi="黑体" w:hint="eastAsia"/>
          <w:color w:val="000000" w:themeColor="text1"/>
        </w:rPr>
        <w:t>的功能</w:t>
      </w:r>
      <w:bookmarkEnd w:id="7"/>
    </w:p>
    <w:p w:rsidR="00A826FE" w:rsidRPr="00B237AD" w:rsidRDefault="00323D5E">
      <w:pPr>
        <w:widowControl/>
        <w:shd w:val="clear" w:color="auto" w:fill="FFFFFF"/>
        <w:spacing w:line="580" w:lineRule="exact"/>
        <w:ind w:firstLineChars="200" w:firstLine="640"/>
        <w:rPr>
          <w:rFonts w:ascii="仿宋" w:eastAsia="仿宋" w:hAnsi="仿宋" w:cs="宋体"/>
          <w:bCs/>
          <w:color w:val="000000" w:themeColor="text1"/>
          <w:sz w:val="32"/>
          <w:szCs w:val="32"/>
        </w:rPr>
      </w:pPr>
      <w:r w:rsidRPr="00B237AD">
        <w:rPr>
          <w:rFonts w:ascii="仿宋" w:eastAsia="仿宋" w:hAnsi="仿宋" w:cs="宋体" w:hint="eastAsia"/>
          <w:bCs/>
          <w:color w:val="000000" w:themeColor="text1"/>
          <w:sz w:val="32"/>
          <w:szCs w:val="32"/>
        </w:rPr>
        <w:t>成片开发主要实现的功能是：</w:t>
      </w:r>
      <w:r w:rsidR="00D147AC">
        <w:rPr>
          <w:rFonts w:ascii="仿宋" w:eastAsia="仿宋" w:hAnsi="仿宋" w:cs="宋体" w:hint="eastAsia"/>
          <w:bCs/>
          <w:color w:val="000000" w:themeColor="text1"/>
          <w:sz w:val="32"/>
          <w:szCs w:val="32"/>
        </w:rPr>
        <w:t>商业商服用地</w:t>
      </w:r>
      <w:r w:rsidR="00C451AC">
        <w:rPr>
          <w:rFonts w:ascii="仿宋" w:eastAsia="仿宋" w:hAnsi="仿宋" w:cs="宋体" w:hint="eastAsia"/>
          <w:bCs/>
          <w:color w:val="000000" w:themeColor="text1"/>
          <w:sz w:val="32"/>
          <w:szCs w:val="32"/>
        </w:rPr>
        <w:t>及公共基础设施配套升级</w:t>
      </w:r>
      <w:r w:rsidR="007662A5">
        <w:rPr>
          <w:rFonts w:ascii="仿宋" w:eastAsia="仿宋" w:hAnsi="仿宋" w:cs="宋体" w:hint="eastAsia"/>
          <w:bCs/>
          <w:color w:val="000000" w:themeColor="text1"/>
          <w:sz w:val="32"/>
          <w:szCs w:val="32"/>
        </w:rPr>
        <w:t>，</w:t>
      </w:r>
      <w:r w:rsidR="00DA15B4" w:rsidRPr="00DA15B4">
        <w:rPr>
          <w:rFonts w:ascii="仿宋" w:eastAsia="仿宋" w:hAnsi="仿宋" w:cs="宋体" w:hint="eastAsia"/>
          <w:bCs/>
          <w:color w:val="000000" w:themeColor="text1"/>
          <w:sz w:val="32"/>
          <w:szCs w:val="32"/>
        </w:rPr>
        <w:t>实现片区</w:t>
      </w:r>
      <w:r w:rsidR="00D147AC">
        <w:rPr>
          <w:rFonts w:ascii="仿宋" w:eastAsia="仿宋" w:hAnsi="仿宋" w:cs="宋体" w:hint="eastAsia"/>
          <w:bCs/>
          <w:color w:val="000000" w:themeColor="text1"/>
          <w:sz w:val="32"/>
          <w:szCs w:val="32"/>
        </w:rPr>
        <w:t>有机更新</w:t>
      </w:r>
      <w:r w:rsidR="00DA15B4" w:rsidRPr="00DA15B4">
        <w:rPr>
          <w:rFonts w:ascii="仿宋" w:eastAsia="仿宋" w:hAnsi="仿宋" w:cs="宋体" w:hint="eastAsia"/>
          <w:bCs/>
          <w:color w:val="000000" w:themeColor="text1"/>
          <w:sz w:val="32"/>
          <w:szCs w:val="32"/>
        </w:rPr>
        <w:t>。</w:t>
      </w:r>
    </w:p>
    <w:p w:rsidR="0081345C" w:rsidRDefault="0017241F">
      <w:pPr>
        <w:rPr>
          <w:color w:val="000000" w:themeColor="text1"/>
        </w:rPr>
      </w:pPr>
      <w:r>
        <w:rPr>
          <w:noProof/>
          <w:color w:val="000000" w:themeColor="text1"/>
        </w:rPr>
        <w:drawing>
          <wp:inline distT="0" distB="0" distL="0" distR="0">
            <wp:extent cx="5490210" cy="549021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分区规划图.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90210" cy="5490210"/>
                    </a:xfrm>
                    <a:prstGeom prst="rect">
                      <a:avLst/>
                    </a:prstGeom>
                  </pic:spPr>
                </pic:pic>
              </a:graphicData>
            </a:graphic>
          </wp:inline>
        </w:drawing>
      </w:r>
    </w:p>
    <w:p w:rsidR="00A826FE" w:rsidRPr="00BD1868" w:rsidRDefault="00323D5E">
      <w:pPr>
        <w:pStyle w:val="2"/>
        <w:rPr>
          <w:rFonts w:ascii="黑体" w:eastAsia="黑体" w:hAnsi="黑体"/>
          <w:color w:val="000000" w:themeColor="text1"/>
        </w:rPr>
      </w:pPr>
      <w:bookmarkStart w:id="8" w:name="_Toc159404449"/>
      <w:r w:rsidRPr="00BD1868">
        <w:rPr>
          <w:rFonts w:ascii="黑体" w:eastAsia="黑体" w:hAnsi="黑体" w:hint="eastAsia"/>
          <w:color w:val="000000" w:themeColor="text1"/>
        </w:rPr>
        <w:t>三、成片开发拟安排的建设项目、开发时序和年度实施计划</w:t>
      </w:r>
      <w:bookmarkEnd w:id="8"/>
    </w:p>
    <w:p w:rsidR="00A826FE" w:rsidRPr="009C69F5" w:rsidRDefault="00323D5E" w:rsidP="009C69F5">
      <w:pPr>
        <w:pStyle w:val="3"/>
        <w:ind w:firstLine="643"/>
        <w:rPr>
          <w:rFonts w:ascii="黑体" w:eastAsia="黑体" w:hAnsi="黑体"/>
          <w:color w:val="000000" w:themeColor="text1"/>
        </w:rPr>
      </w:pPr>
      <w:bookmarkStart w:id="9" w:name="_Toc159404450"/>
      <w:r w:rsidRPr="009C69F5">
        <w:rPr>
          <w:rFonts w:ascii="黑体" w:eastAsia="黑体" w:hAnsi="黑体"/>
          <w:color w:val="000000" w:themeColor="text1"/>
        </w:rPr>
        <w:t>6.</w:t>
      </w:r>
      <w:r w:rsidRPr="009C69F5">
        <w:rPr>
          <w:rFonts w:ascii="黑体" w:eastAsia="黑体" w:hAnsi="黑体" w:hint="eastAsia"/>
          <w:color w:val="000000" w:themeColor="text1"/>
        </w:rPr>
        <w:t>拟安排的建设项目</w:t>
      </w:r>
      <w:bookmarkEnd w:id="9"/>
    </w:p>
    <w:p w:rsidR="00545A92" w:rsidRDefault="00323D5E" w:rsidP="00545A92">
      <w:pPr>
        <w:widowControl/>
        <w:shd w:val="clear" w:color="auto" w:fill="FFFFFF"/>
        <w:spacing w:line="580" w:lineRule="exact"/>
        <w:ind w:firstLineChars="200" w:firstLine="640"/>
        <w:rPr>
          <w:rFonts w:ascii="仿宋" w:eastAsia="仿宋" w:hAnsi="仿宋" w:cs="宋体"/>
          <w:bCs/>
          <w:color w:val="000000" w:themeColor="text1"/>
          <w:sz w:val="32"/>
          <w:szCs w:val="32"/>
        </w:rPr>
      </w:pPr>
      <w:r w:rsidRPr="00D75DB9">
        <w:rPr>
          <w:rFonts w:ascii="仿宋" w:eastAsia="仿宋" w:hAnsi="仿宋" w:cs="宋体" w:hint="eastAsia"/>
          <w:bCs/>
          <w:color w:val="000000" w:themeColor="text1"/>
          <w:sz w:val="32"/>
          <w:szCs w:val="32"/>
        </w:rPr>
        <w:t>拟</w:t>
      </w:r>
      <w:r w:rsidRPr="00D75DB9">
        <w:rPr>
          <w:rFonts w:ascii="仿宋" w:eastAsia="仿宋" w:hAnsi="仿宋" w:cs="宋体"/>
          <w:bCs/>
          <w:color w:val="000000" w:themeColor="text1"/>
          <w:sz w:val="32"/>
          <w:szCs w:val="32"/>
        </w:rPr>
        <w:t>安排的</w:t>
      </w:r>
      <w:r w:rsidRPr="00D75DB9">
        <w:rPr>
          <w:rFonts w:ascii="仿宋" w:eastAsia="仿宋" w:hAnsi="仿宋" w:cs="宋体" w:hint="eastAsia"/>
          <w:bCs/>
          <w:color w:val="000000" w:themeColor="text1"/>
          <w:sz w:val="32"/>
          <w:szCs w:val="32"/>
        </w:rPr>
        <w:t>主要建设项目是</w:t>
      </w:r>
      <w:r w:rsidR="00DA15B4" w:rsidRPr="00D75DB9">
        <w:rPr>
          <w:rFonts w:ascii="仿宋" w:eastAsia="仿宋" w:hAnsi="仿宋" w:cs="宋体" w:hint="eastAsia"/>
          <w:bCs/>
          <w:color w:val="000000" w:themeColor="text1"/>
          <w:sz w:val="32"/>
          <w:szCs w:val="32"/>
        </w:rPr>
        <w:t>：</w:t>
      </w:r>
      <w:r w:rsidR="00E44C57">
        <w:rPr>
          <w:rFonts w:ascii="仿宋" w:eastAsia="仿宋" w:hAnsi="仿宋" w:cs="宋体" w:hint="eastAsia"/>
          <w:bCs/>
          <w:color w:val="000000" w:themeColor="text1"/>
          <w:sz w:val="32"/>
          <w:szCs w:val="32"/>
        </w:rPr>
        <w:t>工业用地项目、</w:t>
      </w:r>
      <w:r w:rsidR="00AE387E">
        <w:rPr>
          <w:rFonts w:ascii="仿宋" w:eastAsia="仿宋" w:hAnsi="仿宋" w:cs="宋体" w:hint="eastAsia"/>
          <w:bCs/>
          <w:color w:val="000000" w:themeColor="text1"/>
          <w:sz w:val="32"/>
          <w:szCs w:val="32"/>
        </w:rPr>
        <w:t>商业设施项目</w:t>
      </w:r>
      <w:r w:rsidR="005C53C8">
        <w:rPr>
          <w:rFonts w:ascii="仿宋" w:eastAsia="仿宋" w:hAnsi="仿宋" w:cs="宋体" w:hint="eastAsia"/>
          <w:bCs/>
          <w:color w:val="000000" w:themeColor="text1"/>
          <w:sz w:val="32"/>
          <w:szCs w:val="32"/>
        </w:rPr>
        <w:t>、</w:t>
      </w:r>
      <w:r w:rsidR="0066319F">
        <w:rPr>
          <w:rFonts w:ascii="仿宋" w:eastAsia="仿宋" w:hAnsi="仿宋" w:cs="宋体" w:hint="eastAsia"/>
          <w:bCs/>
          <w:color w:val="000000" w:themeColor="text1"/>
          <w:sz w:val="32"/>
          <w:szCs w:val="32"/>
        </w:rPr>
        <w:t>防护</w:t>
      </w:r>
      <w:r w:rsidR="00AE387E">
        <w:rPr>
          <w:rFonts w:ascii="仿宋" w:eastAsia="仿宋" w:hAnsi="仿宋" w:cs="宋体" w:hint="eastAsia"/>
          <w:bCs/>
          <w:color w:val="000000" w:themeColor="text1"/>
          <w:sz w:val="32"/>
          <w:szCs w:val="32"/>
        </w:rPr>
        <w:t>绿地</w:t>
      </w:r>
      <w:r w:rsidR="00B82B03">
        <w:rPr>
          <w:rFonts w:ascii="仿宋" w:eastAsia="仿宋" w:hAnsi="仿宋" w:cs="宋体" w:hint="eastAsia"/>
          <w:bCs/>
          <w:color w:val="000000" w:themeColor="text1"/>
          <w:sz w:val="32"/>
          <w:szCs w:val="32"/>
        </w:rPr>
        <w:t>项目</w:t>
      </w:r>
      <w:r w:rsidR="0066319F">
        <w:rPr>
          <w:rFonts w:ascii="仿宋" w:eastAsia="仿宋" w:hAnsi="仿宋" w:cs="宋体" w:hint="eastAsia"/>
          <w:bCs/>
          <w:color w:val="000000" w:themeColor="text1"/>
          <w:sz w:val="32"/>
          <w:szCs w:val="32"/>
        </w:rPr>
        <w:t>等</w:t>
      </w:r>
      <w:r w:rsidR="00DA15B4" w:rsidRPr="00D75DB9">
        <w:rPr>
          <w:rFonts w:ascii="仿宋" w:eastAsia="仿宋" w:hAnsi="仿宋" w:cs="宋体" w:hint="eastAsia"/>
          <w:bCs/>
          <w:color w:val="000000" w:themeColor="text1"/>
          <w:sz w:val="32"/>
          <w:szCs w:val="32"/>
        </w:rPr>
        <w:t>。</w:t>
      </w:r>
    </w:p>
    <w:p w:rsidR="00545A92" w:rsidRPr="00545A92" w:rsidRDefault="00545A92" w:rsidP="00545A92">
      <w:pPr>
        <w:widowControl/>
        <w:shd w:val="clear" w:color="auto" w:fill="FFFFFF"/>
        <w:ind w:firstLineChars="200" w:firstLine="260"/>
        <w:rPr>
          <w:rFonts w:ascii="仿宋" w:eastAsia="仿宋" w:hAnsi="仿宋" w:cs="宋体"/>
          <w:bCs/>
          <w:color w:val="000000" w:themeColor="text1"/>
          <w:sz w:val="13"/>
          <w:szCs w:val="13"/>
        </w:rPr>
      </w:pPr>
    </w:p>
    <w:tbl>
      <w:tblPr>
        <w:tblStyle w:val="a7"/>
        <w:tblW w:w="0" w:type="auto"/>
        <w:tblLook w:val="04A0" w:firstRow="1" w:lastRow="0" w:firstColumn="1" w:lastColumn="0" w:noHBand="0" w:noVBand="1"/>
      </w:tblPr>
      <w:tblGrid>
        <w:gridCol w:w="8862"/>
      </w:tblGrid>
      <w:tr w:rsidR="00A826FE" w:rsidRPr="00B237AD">
        <w:tc>
          <w:tcPr>
            <w:tcW w:w="8862" w:type="dxa"/>
          </w:tcPr>
          <w:tbl>
            <w:tblPr>
              <w:tblW w:w="8500" w:type="dxa"/>
              <w:tblLook w:val="04A0" w:firstRow="1" w:lastRow="0" w:firstColumn="1" w:lastColumn="0" w:noHBand="0" w:noVBand="1"/>
            </w:tblPr>
            <w:tblGrid>
              <w:gridCol w:w="2405"/>
              <w:gridCol w:w="3544"/>
              <w:gridCol w:w="2551"/>
            </w:tblGrid>
            <w:tr w:rsidR="00E44C57" w:rsidRPr="00B237AD" w:rsidTr="00E44C57">
              <w:trPr>
                <w:trHeight w:val="450"/>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E44C57" w:rsidRPr="00B237AD" w:rsidRDefault="00E44C57" w:rsidP="00317E2D">
                  <w:pPr>
                    <w:widowControl/>
                    <w:jc w:val="center"/>
                    <w:rPr>
                      <w:rFonts w:ascii="宋体" w:hAnsi="宋体" w:cs="宋体"/>
                      <w:b/>
                      <w:bCs/>
                      <w:color w:val="000000" w:themeColor="text1"/>
                      <w:kern w:val="0"/>
                      <w:sz w:val="22"/>
                      <w:szCs w:val="22"/>
                    </w:rPr>
                  </w:pPr>
                  <w:r w:rsidRPr="00B237AD">
                    <w:rPr>
                      <w:rFonts w:ascii="宋体" w:hAnsi="宋体" w:cs="宋体" w:hint="eastAsia"/>
                      <w:b/>
                      <w:bCs/>
                      <w:color w:val="000000" w:themeColor="text1"/>
                      <w:kern w:val="0"/>
                      <w:sz w:val="22"/>
                      <w:szCs w:val="22"/>
                    </w:rPr>
                    <w:lastRenderedPageBreak/>
                    <w:t>序号</w:t>
                  </w:r>
                </w:p>
              </w:tc>
              <w:tc>
                <w:tcPr>
                  <w:tcW w:w="3544" w:type="dxa"/>
                  <w:tcBorders>
                    <w:top w:val="nil"/>
                    <w:left w:val="nil"/>
                    <w:bottom w:val="single" w:sz="4" w:space="0" w:color="auto"/>
                    <w:right w:val="single" w:sz="4" w:space="0" w:color="auto"/>
                  </w:tcBorders>
                  <w:shd w:val="clear" w:color="auto" w:fill="auto"/>
                  <w:noWrap/>
                  <w:vAlign w:val="center"/>
                  <w:hideMark/>
                </w:tcPr>
                <w:p w:rsidR="00E44C57" w:rsidRPr="00B237AD" w:rsidRDefault="00E44C57" w:rsidP="00317E2D">
                  <w:pPr>
                    <w:widowControl/>
                    <w:jc w:val="center"/>
                    <w:rPr>
                      <w:rFonts w:ascii="宋体" w:hAnsi="宋体" w:cs="宋体"/>
                      <w:b/>
                      <w:bCs/>
                      <w:color w:val="000000" w:themeColor="text1"/>
                      <w:kern w:val="0"/>
                      <w:sz w:val="22"/>
                      <w:szCs w:val="22"/>
                    </w:rPr>
                  </w:pPr>
                  <w:r w:rsidRPr="00B237AD">
                    <w:rPr>
                      <w:rFonts w:ascii="宋体" w:hAnsi="宋体" w:cs="宋体" w:hint="eastAsia"/>
                      <w:b/>
                      <w:bCs/>
                      <w:color w:val="000000" w:themeColor="text1"/>
                      <w:kern w:val="0"/>
                      <w:sz w:val="22"/>
                      <w:szCs w:val="22"/>
                    </w:rPr>
                    <w:t>规划分区</w:t>
                  </w:r>
                </w:p>
              </w:tc>
              <w:tc>
                <w:tcPr>
                  <w:tcW w:w="2551" w:type="dxa"/>
                  <w:tcBorders>
                    <w:top w:val="nil"/>
                    <w:left w:val="nil"/>
                    <w:bottom w:val="single" w:sz="4" w:space="0" w:color="auto"/>
                    <w:right w:val="single" w:sz="4" w:space="0" w:color="auto"/>
                  </w:tcBorders>
                  <w:shd w:val="clear" w:color="auto" w:fill="auto"/>
                  <w:noWrap/>
                  <w:vAlign w:val="center"/>
                  <w:hideMark/>
                </w:tcPr>
                <w:p w:rsidR="00E44C57" w:rsidRPr="00B237AD" w:rsidRDefault="00E44C57" w:rsidP="00317E2D">
                  <w:pPr>
                    <w:widowControl/>
                    <w:jc w:val="center"/>
                    <w:rPr>
                      <w:rFonts w:ascii="宋体" w:hAnsi="宋体" w:cs="宋体"/>
                      <w:b/>
                      <w:bCs/>
                      <w:color w:val="000000" w:themeColor="text1"/>
                      <w:kern w:val="0"/>
                      <w:sz w:val="22"/>
                      <w:szCs w:val="22"/>
                    </w:rPr>
                  </w:pPr>
                  <w:r w:rsidRPr="00B237AD">
                    <w:rPr>
                      <w:rFonts w:ascii="宋体" w:hAnsi="宋体" w:cs="宋体" w:hint="eastAsia"/>
                      <w:b/>
                      <w:bCs/>
                      <w:color w:val="000000" w:themeColor="text1"/>
                      <w:kern w:val="0"/>
                      <w:sz w:val="22"/>
                      <w:szCs w:val="22"/>
                    </w:rPr>
                    <w:t>规模（公顷）</w:t>
                  </w:r>
                </w:p>
              </w:tc>
            </w:tr>
            <w:tr w:rsidR="00D147AC" w:rsidRPr="00B237AD" w:rsidTr="00D147AC">
              <w:trPr>
                <w:trHeight w:val="450"/>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D147AC" w:rsidRDefault="00D147AC" w:rsidP="00D147AC">
                  <w:pPr>
                    <w:widowControl/>
                    <w:jc w:val="center"/>
                    <w:rPr>
                      <w:rFonts w:ascii="等线" w:eastAsia="等线" w:hAnsi="等线"/>
                      <w:color w:val="000000"/>
                      <w:kern w:val="0"/>
                      <w:sz w:val="22"/>
                      <w:szCs w:val="22"/>
                    </w:rPr>
                  </w:pPr>
                  <w:r>
                    <w:rPr>
                      <w:rFonts w:ascii="等线" w:eastAsia="等线" w:hAnsi="等线" w:hint="eastAsia"/>
                      <w:color w:val="000000"/>
                      <w:sz w:val="22"/>
                      <w:szCs w:val="22"/>
                    </w:rPr>
                    <w:t>1</w:t>
                  </w:r>
                </w:p>
              </w:tc>
              <w:tc>
                <w:tcPr>
                  <w:tcW w:w="3544" w:type="dxa"/>
                  <w:tcBorders>
                    <w:top w:val="nil"/>
                    <w:left w:val="nil"/>
                    <w:bottom w:val="single" w:sz="4" w:space="0" w:color="auto"/>
                    <w:right w:val="single" w:sz="4" w:space="0" w:color="auto"/>
                  </w:tcBorders>
                  <w:shd w:val="clear" w:color="auto" w:fill="auto"/>
                  <w:noWrap/>
                  <w:vAlign w:val="center"/>
                  <w:hideMark/>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居住生活区</w:t>
                  </w:r>
                </w:p>
              </w:tc>
              <w:tc>
                <w:tcPr>
                  <w:tcW w:w="2551" w:type="dxa"/>
                  <w:tcBorders>
                    <w:top w:val="nil"/>
                    <w:left w:val="nil"/>
                    <w:bottom w:val="single" w:sz="4" w:space="0" w:color="auto"/>
                    <w:right w:val="single" w:sz="4" w:space="0" w:color="auto"/>
                  </w:tcBorders>
                  <w:shd w:val="clear" w:color="auto" w:fill="auto"/>
                  <w:noWrap/>
                  <w:vAlign w:val="center"/>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11.1629</w:t>
                  </w:r>
                </w:p>
              </w:tc>
            </w:tr>
            <w:tr w:rsidR="00D147AC" w:rsidRPr="00B237AD" w:rsidTr="00D147AC">
              <w:trPr>
                <w:trHeight w:val="450"/>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2</w:t>
                  </w:r>
                </w:p>
              </w:tc>
              <w:tc>
                <w:tcPr>
                  <w:tcW w:w="3544" w:type="dxa"/>
                  <w:tcBorders>
                    <w:top w:val="nil"/>
                    <w:left w:val="nil"/>
                    <w:bottom w:val="single" w:sz="4" w:space="0" w:color="auto"/>
                    <w:right w:val="single" w:sz="4" w:space="0" w:color="auto"/>
                  </w:tcBorders>
                  <w:shd w:val="clear" w:color="auto" w:fill="auto"/>
                  <w:noWrap/>
                  <w:vAlign w:val="center"/>
                  <w:hideMark/>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商业商务区</w:t>
                  </w:r>
                </w:p>
              </w:tc>
              <w:tc>
                <w:tcPr>
                  <w:tcW w:w="2551" w:type="dxa"/>
                  <w:tcBorders>
                    <w:top w:val="nil"/>
                    <w:left w:val="nil"/>
                    <w:bottom w:val="single" w:sz="4" w:space="0" w:color="auto"/>
                    <w:right w:val="single" w:sz="4" w:space="0" w:color="auto"/>
                  </w:tcBorders>
                  <w:shd w:val="clear" w:color="auto" w:fill="auto"/>
                  <w:noWrap/>
                  <w:vAlign w:val="center"/>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20.5732</w:t>
                  </w:r>
                </w:p>
              </w:tc>
            </w:tr>
            <w:tr w:rsidR="00D147AC" w:rsidRPr="00B237AD" w:rsidTr="00D147AC">
              <w:trPr>
                <w:trHeight w:val="450"/>
              </w:trPr>
              <w:tc>
                <w:tcPr>
                  <w:tcW w:w="2405" w:type="dxa"/>
                  <w:tcBorders>
                    <w:top w:val="nil"/>
                    <w:left w:val="single" w:sz="4" w:space="0" w:color="auto"/>
                    <w:bottom w:val="single" w:sz="4" w:space="0" w:color="auto"/>
                    <w:right w:val="single" w:sz="4" w:space="0" w:color="auto"/>
                  </w:tcBorders>
                  <w:shd w:val="clear" w:color="auto" w:fill="auto"/>
                  <w:noWrap/>
                  <w:vAlign w:val="center"/>
                  <w:hideMark/>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3</w:t>
                  </w:r>
                </w:p>
              </w:tc>
              <w:tc>
                <w:tcPr>
                  <w:tcW w:w="3544" w:type="dxa"/>
                  <w:tcBorders>
                    <w:top w:val="nil"/>
                    <w:left w:val="nil"/>
                    <w:bottom w:val="single" w:sz="4" w:space="0" w:color="auto"/>
                    <w:right w:val="single" w:sz="4" w:space="0" w:color="auto"/>
                  </w:tcBorders>
                  <w:shd w:val="clear" w:color="auto" w:fill="auto"/>
                  <w:noWrap/>
                  <w:vAlign w:val="center"/>
                  <w:hideMark/>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综合服务区</w:t>
                  </w:r>
                </w:p>
              </w:tc>
              <w:tc>
                <w:tcPr>
                  <w:tcW w:w="2551" w:type="dxa"/>
                  <w:tcBorders>
                    <w:top w:val="nil"/>
                    <w:left w:val="nil"/>
                    <w:bottom w:val="single" w:sz="4" w:space="0" w:color="auto"/>
                    <w:right w:val="single" w:sz="4" w:space="0" w:color="auto"/>
                  </w:tcBorders>
                  <w:shd w:val="clear" w:color="auto" w:fill="auto"/>
                  <w:noWrap/>
                  <w:vAlign w:val="center"/>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8.7081</w:t>
                  </w:r>
                </w:p>
              </w:tc>
            </w:tr>
            <w:tr w:rsidR="00D147AC" w:rsidRPr="00B237AD" w:rsidTr="00E44C57">
              <w:trPr>
                <w:trHeight w:val="450"/>
              </w:trPr>
              <w:tc>
                <w:tcPr>
                  <w:tcW w:w="2405" w:type="dxa"/>
                  <w:tcBorders>
                    <w:top w:val="nil"/>
                    <w:left w:val="single" w:sz="4" w:space="0" w:color="auto"/>
                    <w:bottom w:val="single" w:sz="4" w:space="0" w:color="auto"/>
                    <w:right w:val="single" w:sz="4" w:space="0" w:color="auto"/>
                  </w:tcBorders>
                  <w:shd w:val="clear" w:color="auto" w:fill="auto"/>
                  <w:noWrap/>
                  <w:vAlign w:val="center"/>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4</w:t>
                  </w:r>
                </w:p>
              </w:tc>
              <w:tc>
                <w:tcPr>
                  <w:tcW w:w="3544" w:type="dxa"/>
                  <w:tcBorders>
                    <w:top w:val="nil"/>
                    <w:left w:val="nil"/>
                    <w:bottom w:val="single" w:sz="4" w:space="0" w:color="auto"/>
                    <w:right w:val="single" w:sz="4" w:space="0" w:color="auto"/>
                  </w:tcBorders>
                  <w:shd w:val="clear" w:color="auto" w:fill="auto"/>
                  <w:noWrap/>
                  <w:vAlign w:val="center"/>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交通枢纽区</w:t>
                  </w:r>
                </w:p>
              </w:tc>
              <w:tc>
                <w:tcPr>
                  <w:tcW w:w="2551" w:type="dxa"/>
                  <w:tcBorders>
                    <w:top w:val="nil"/>
                    <w:left w:val="nil"/>
                    <w:bottom w:val="single" w:sz="4" w:space="0" w:color="auto"/>
                    <w:right w:val="single" w:sz="4" w:space="0" w:color="auto"/>
                  </w:tcBorders>
                  <w:shd w:val="clear" w:color="auto" w:fill="auto"/>
                  <w:noWrap/>
                  <w:vAlign w:val="center"/>
                </w:tcPr>
                <w:p w:rsidR="00D147AC" w:rsidRDefault="00D147AC" w:rsidP="00D147AC">
                  <w:pPr>
                    <w:jc w:val="center"/>
                    <w:rPr>
                      <w:rFonts w:ascii="等线" w:eastAsia="等线" w:hAnsi="等线"/>
                      <w:color w:val="000000"/>
                      <w:sz w:val="22"/>
                      <w:szCs w:val="22"/>
                    </w:rPr>
                  </w:pPr>
                  <w:r>
                    <w:rPr>
                      <w:rFonts w:ascii="等线" w:eastAsia="等线" w:hAnsi="等线" w:hint="eastAsia"/>
                      <w:color w:val="000000"/>
                      <w:sz w:val="22"/>
                      <w:szCs w:val="22"/>
                    </w:rPr>
                    <w:t>8.9601</w:t>
                  </w:r>
                </w:p>
              </w:tc>
            </w:tr>
            <w:tr w:rsidR="00E44C57" w:rsidRPr="00B237AD" w:rsidTr="00EF2E15">
              <w:trPr>
                <w:trHeight w:val="450"/>
              </w:trPr>
              <w:tc>
                <w:tcPr>
                  <w:tcW w:w="5949" w:type="dxa"/>
                  <w:gridSpan w:val="2"/>
                  <w:tcBorders>
                    <w:top w:val="nil"/>
                    <w:left w:val="single" w:sz="4" w:space="0" w:color="auto"/>
                    <w:bottom w:val="single" w:sz="4" w:space="0" w:color="auto"/>
                    <w:right w:val="single" w:sz="4" w:space="0" w:color="auto"/>
                  </w:tcBorders>
                  <w:shd w:val="clear" w:color="auto" w:fill="auto"/>
                  <w:noWrap/>
                  <w:vAlign w:val="center"/>
                  <w:hideMark/>
                </w:tcPr>
                <w:p w:rsidR="00E44C57" w:rsidRPr="00B237AD" w:rsidRDefault="00E44C57" w:rsidP="00E44C57">
                  <w:pPr>
                    <w:widowControl/>
                    <w:jc w:val="center"/>
                    <w:rPr>
                      <w:rFonts w:ascii="宋体" w:hAnsi="宋体" w:cs="宋体"/>
                      <w:b/>
                      <w:bCs/>
                      <w:color w:val="000000" w:themeColor="text1"/>
                      <w:kern w:val="0"/>
                      <w:sz w:val="22"/>
                      <w:szCs w:val="22"/>
                    </w:rPr>
                  </w:pPr>
                  <w:r w:rsidRPr="00B237AD">
                    <w:rPr>
                      <w:rFonts w:ascii="宋体" w:hAnsi="宋体" w:cs="宋体" w:hint="eastAsia"/>
                      <w:b/>
                      <w:bCs/>
                      <w:color w:val="000000" w:themeColor="text1"/>
                      <w:kern w:val="0"/>
                      <w:sz w:val="22"/>
                      <w:szCs w:val="22"/>
                    </w:rPr>
                    <w:t>合计</w:t>
                  </w:r>
                </w:p>
              </w:tc>
              <w:tc>
                <w:tcPr>
                  <w:tcW w:w="2551" w:type="dxa"/>
                  <w:tcBorders>
                    <w:top w:val="nil"/>
                    <w:left w:val="nil"/>
                    <w:bottom w:val="single" w:sz="4" w:space="0" w:color="auto"/>
                    <w:right w:val="single" w:sz="4" w:space="0" w:color="auto"/>
                  </w:tcBorders>
                  <w:shd w:val="clear" w:color="auto" w:fill="auto"/>
                  <w:noWrap/>
                  <w:vAlign w:val="center"/>
                  <w:hideMark/>
                </w:tcPr>
                <w:p w:rsidR="00E44C57" w:rsidRPr="008A34D6" w:rsidRDefault="008A34D6" w:rsidP="00E44C57">
                  <w:pPr>
                    <w:jc w:val="center"/>
                    <w:rPr>
                      <w:rFonts w:ascii="等线" w:eastAsia="等线" w:hAnsi="等线"/>
                      <w:color w:val="000000"/>
                      <w:sz w:val="22"/>
                      <w:szCs w:val="22"/>
                    </w:rPr>
                  </w:pPr>
                  <w:r w:rsidRPr="008A34D6">
                    <w:rPr>
                      <w:rFonts w:ascii="等线" w:eastAsia="等线" w:hAnsi="等线"/>
                      <w:color w:val="000000"/>
                      <w:sz w:val="22"/>
                      <w:szCs w:val="22"/>
                    </w:rPr>
                    <w:t>49.4043</w:t>
                  </w:r>
                </w:p>
              </w:tc>
            </w:tr>
          </w:tbl>
          <w:p w:rsidR="00A826FE" w:rsidRPr="00B237AD" w:rsidRDefault="00A826FE">
            <w:pPr>
              <w:widowControl/>
              <w:spacing w:line="580" w:lineRule="exact"/>
              <w:rPr>
                <w:rFonts w:ascii="仿宋" w:eastAsia="仿宋" w:hAnsi="仿宋" w:cs="宋体"/>
                <w:bCs/>
                <w:color w:val="000000" w:themeColor="text1"/>
                <w:sz w:val="32"/>
                <w:szCs w:val="32"/>
              </w:rPr>
            </w:pPr>
          </w:p>
        </w:tc>
      </w:tr>
    </w:tbl>
    <w:p w:rsidR="00A826FE" w:rsidRPr="009C69F5" w:rsidRDefault="00CF218B" w:rsidP="00CF218B">
      <w:pPr>
        <w:pStyle w:val="3"/>
        <w:tabs>
          <w:tab w:val="left" w:pos="312"/>
        </w:tabs>
        <w:ind w:left="643" w:firstLineChars="0" w:firstLine="0"/>
        <w:rPr>
          <w:rFonts w:ascii="黑体" w:eastAsia="黑体" w:hAnsi="黑体"/>
          <w:color w:val="000000" w:themeColor="text1"/>
        </w:rPr>
      </w:pPr>
      <w:bookmarkStart w:id="10" w:name="_Toc159404451"/>
      <w:r>
        <w:rPr>
          <w:rFonts w:ascii="黑体" w:eastAsia="黑体" w:hAnsi="黑体"/>
          <w:color w:val="000000" w:themeColor="text1"/>
        </w:rPr>
        <w:t>7.</w:t>
      </w:r>
      <w:r w:rsidR="00323D5E" w:rsidRPr="009C69F5">
        <w:rPr>
          <w:rFonts w:ascii="黑体" w:eastAsia="黑体" w:hAnsi="黑体" w:hint="eastAsia"/>
          <w:color w:val="000000" w:themeColor="text1"/>
        </w:rPr>
        <w:t>年度实施计划</w:t>
      </w:r>
      <w:bookmarkEnd w:id="10"/>
    </w:p>
    <w:p w:rsidR="00A826FE" w:rsidRPr="00B237AD" w:rsidRDefault="00351C8E" w:rsidP="00351C8E">
      <w:pPr>
        <w:widowControl/>
        <w:shd w:val="clear" w:color="auto" w:fill="FFFFFF"/>
        <w:spacing w:line="580" w:lineRule="exact"/>
        <w:ind w:firstLineChars="200" w:firstLine="640"/>
        <w:rPr>
          <w:rFonts w:ascii="仿宋" w:eastAsia="仿宋" w:hAnsi="仿宋" w:cs="宋体"/>
          <w:bCs/>
          <w:color w:val="000000" w:themeColor="text1"/>
          <w:sz w:val="32"/>
          <w:szCs w:val="32"/>
        </w:rPr>
      </w:pPr>
      <w:r>
        <w:rPr>
          <w:rFonts w:ascii="仿宋" w:eastAsia="仿宋" w:hAnsi="仿宋" w:cs="宋体" w:hint="eastAsia"/>
          <w:color w:val="000000" w:themeColor="text1"/>
          <w:sz w:val="32"/>
          <w:szCs w:val="32"/>
        </w:rPr>
        <w:t>本片区已征收土地</w:t>
      </w:r>
      <w:r w:rsidR="008A34D6">
        <w:rPr>
          <w:rFonts w:ascii="仿宋" w:eastAsia="仿宋" w:hAnsi="仿宋" w:cs="宋体"/>
          <w:color w:val="000000" w:themeColor="text1"/>
          <w:sz w:val="32"/>
          <w:szCs w:val="32"/>
        </w:rPr>
        <w:t>40.2814</w:t>
      </w:r>
      <w:r w:rsidRPr="00437F8D">
        <w:rPr>
          <w:rFonts w:ascii="仿宋" w:eastAsia="仿宋" w:hAnsi="仿宋" w:cs="宋体" w:hint="eastAsia"/>
          <w:color w:val="000000" w:themeColor="text1"/>
          <w:sz w:val="32"/>
          <w:szCs w:val="32"/>
        </w:rPr>
        <w:t>公顷，</w:t>
      </w:r>
      <w:r w:rsidRPr="003C5F5D">
        <w:rPr>
          <w:rFonts w:ascii="仿宋" w:eastAsia="仿宋" w:hAnsi="仿宋" w:cs="宋体" w:hint="eastAsia"/>
          <w:color w:val="000000" w:themeColor="text1"/>
          <w:sz w:val="32"/>
          <w:szCs w:val="32"/>
        </w:rPr>
        <w:t>拟征收土地面积</w:t>
      </w:r>
      <w:r w:rsidR="008A34D6">
        <w:rPr>
          <w:rFonts w:ascii="仿宋" w:eastAsia="仿宋" w:hAnsi="仿宋" w:cs="宋体"/>
          <w:bCs/>
          <w:sz w:val="32"/>
          <w:szCs w:val="32"/>
        </w:rPr>
        <w:t>9.1229</w:t>
      </w:r>
      <w:r w:rsidRPr="003C5F5D">
        <w:rPr>
          <w:rFonts w:ascii="仿宋" w:eastAsia="仿宋" w:hAnsi="仿宋" w:cs="宋体" w:hint="eastAsia"/>
          <w:color w:val="000000" w:themeColor="text1"/>
          <w:sz w:val="32"/>
          <w:szCs w:val="32"/>
        </w:rPr>
        <w:t>公顷</w:t>
      </w:r>
      <w:r>
        <w:rPr>
          <w:rFonts w:ascii="仿宋" w:eastAsia="仿宋" w:hAnsi="仿宋" w:cs="宋体" w:hint="eastAsia"/>
          <w:color w:val="000000" w:themeColor="text1"/>
          <w:sz w:val="32"/>
          <w:szCs w:val="32"/>
        </w:rPr>
        <w:t>。已征收土地主要为</w:t>
      </w:r>
      <w:r w:rsidR="008A34D6">
        <w:rPr>
          <w:rFonts w:ascii="仿宋" w:eastAsia="仿宋" w:hAnsi="仿宋" w:cs="宋体" w:hint="eastAsia"/>
          <w:color w:val="000000" w:themeColor="text1"/>
          <w:sz w:val="32"/>
          <w:szCs w:val="32"/>
        </w:rPr>
        <w:t>城镇住宅用地、文物古迹用地、城镇道路用地等</w:t>
      </w:r>
      <w:r w:rsidR="00437F8D">
        <w:rPr>
          <w:rFonts w:ascii="仿宋" w:eastAsia="仿宋" w:hAnsi="仿宋" w:cs="宋体" w:hint="eastAsia"/>
          <w:color w:val="000000" w:themeColor="text1"/>
          <w:sz w:val="32"/>
          <w:szCs w:val="32"/>
        </w:rPr>
        <w:t>。本片区拟征收土地周边基础设施配套较为完善，</w:t>
      </w:r>
      <w:r>
        <w:rPr>
          <w:rFonts w:ascii="仿宋" w:eastAsia="仿宋" w:hAnsi="仿宋" w:cs="宋体" w:hint="eastAsia"/>
          <w:color w:val="000000" w:themeColor="text1"/>
          <w:sz w:val="32"/>
          <w:szCs w:val="32"/>
        </w:rPr>
        <w:t>根据前期招商引资</w:t>
      </w:r>
      <w:r w:rsidR="00437F8D">
        <w:rPr>
          <w:rFonts w:ascii="仿宋" w:eastAsia="仿宋" w:hAnsi="仿宋" w:cs="宋体" w:hint="eastAsia"/>
          <w:color w:val="000000" w:themeColor="text1"/>
          <w:sz w:val="32"/>
          <w:szCs w:val="32"/>
        </w:rPr>
        <w:t>反馈</w:t>
      </w:r>
      <w:r>
        <w:rPr>
          <w:rFonts w:ascii="仿宋" w:eastAsia="仿宋" w:hAnsi="仿宋" w:cs="宋体" w:hint="eastAsia"/>
          <w:color w:val="000000" w:themeColor="text1"/>
          <w:sz w:val="32"/>
          <w:szCs w:val="32"/>
        </w:rPr>
        <w:t>，多家符合入驻要求的企业均有投资意向。本次年度实施计划安排已与前期调研和招商引资情况相衔接，</w:t>
      </w:r>
      <w:r w:rsidR="00323D5E" w:rsidRPr="00B237AD">
        <w:rPr>
          <w:rFonts w:ascii="仿宋" w:eastAsia="仿宋" w:hAnsi="仿宋" w:cs="宋体" w:hint="eastAsia"/>
          <w:bCs/>
          <w:color w:val="000000" w:themeColor="text1"/>
          <w:sz w:val="32"/>
          <w:szCs w:val="32"/>
        </w:rPr>
        <w:t>拟</w:t>
      </w:r>
      <w:r w:rsidR="00322F8C">
        <w:rPr>
          <w:rFonts w:ascii="仿宋" w:eastAsia="仿宋" w:hAnsi="仿宋" w:cs="宋体"/>
          <w:bCs/>
          <w:color w:val="000000" w:themeColor="text1"/>
          <w:sz w:val="32"/>
          <w:szCs w:val="32"/>
        </w:rPr>
        <w:t>2</w:t>
      </w:r>
      <w:r w:rsidR="00323D5E" w:rsidRPr="00B237AD">
        <w:rPr>
          <w:rFonts w:ascii="仿宋" w:eastAsia="仿宋" w:hAnsi="仿宋" w:cs="宋体" w:hint="eastAsia"/>
          <w:bCs/>
          <w:color w:val="000000" w:themeColor="text1"/>
          <w:sz w:val="32"/>
          <w:szCs w:val="32"/>
        </w:rPr>
        <w:t>年内完成土地征收和供地，具体如下：</w:t>
      </w:r>
    </w:p>
    <w:p w:rsidR="00A826FE" w:rsidRPr="0065146F" w:rsidRDefault="00323D5E" w:rsidP="0065146F">
      <w:pPr>
        <w:widowControl/>
        <w:shd w:val="clear" w:color="auto" w:fill="FFFFFF"/>
        <w:spacing w:line="580" w:lineRule="exact"/>
        <w:ind w:firstLineChars="200" w:firstLine="640"/>
        <w:rPr>
          <w:rFonts w:ascii="仿宋" w:eastAsia="仿宋" w:hAnsi="仿宋" w:cs="宋体"/>
          <w:bCs/>
          <w:color w:val="000000" w:themeColor="text1"/>
          <w:sz w:val="32"/>
          <w:szCs w:val="32"/>
        </w:rPr>
      </w:pPr>
      <w:r w:rsidRPr="00B237AD">
        <w:rPr>
          <w:rFonts w:ascii="仿宋" w:eastAsia="仿宋" w:hAnsi="仿宋" w:cs="宋体" w:hint="eastAsia"/>
          <w:bCs/>
          <w:color w:val="000000" w:themeColor="text1"/>
          <w:sz w:val="32"/>
          <w:szCs w:val="32"/>
        </w:rPr>
        <w:t>20</w:t>
      </w:r>
      <w:r w:rsidR="00C936B2" w:rsidRPr="00B237AD">
        <w:rPr>
          <w:rFonts w:ascii="仿宋" w:eastAsia="仿宋" w:hAnsi="仿宋" w:cs="宋体" w:hint="eastAsia"/>
          <w:bCs/>
          <w:color w:val="000000" w:themeColor="text1"/>
          <w:sz w:val="32"/>
          <w:szCs w:val="32"/>
        </w:rPr>
        <w:t>2</w:t>
      </w:r>
      <w:r w:rsidR="00322F8C">
        <w:rPr>
          <w:rFonts w:ascii="仿宋" w:eastAsia="仿宋" w:hAnsi="仿宋" w:cs="宋体"/>
          <w:bCs/>
          <w:color w:val="000000" w:themeColor="text1"/>
          <w:sz w:val="32"/>
          <w:szCs w:val="32"/>
        </w:rPr>
        <w:t>3</w:t>
      </w:r>
      <w:r w:rsidRPr="00B237AD">
        <w:rPr>
          <w:rFonts w:ascii="仿宋" w:eastAsia="仿宋" w:hAnsi="仿宋" w:cs="宋体" w:hint="eastAsia"/>
          <w:bCs/>
          <w:color w:val="000000" w:themeColor="text1"/>
          <w:sz w:val="32"/>
          <w:szCs w:val="32"/>
        </w:rPr>
        <w:t>年完成土地征收</w:t>
      </w:r>
      <w:r w:rsidR="008A34D6">
        <w:rPr>
          <w:rFonts w:ascii="仿宋" w:eastAsia="仿宋" w:hAnsi="仿宋" w:cs="宋体"/>
          <w:bCs/>
          <w:color w:val="000000" w:themeColor="text1"/>
          <w:sz w:val="32"/>
          <w:szCs w:val="32"/>
        </w:rPr>
        <w:t>3.5614</w:t>
      </w:r>
      <w:r w:rsidRPr="00B237AD">
        <w:rPr>
          <w:rFonts w:ascii="仿宋" w:eastAsia="仿宋" w:hAnsi="仿宋" w:cs="宋体" w:hint="eastAsia"/>
          <w:bCs/>
          <w:color w:val="000000" w:themeColor="text1"/>
          <w:sz w:val="32"/>
          <w:szCs w:val="32"/>
        </w:rPr>
        <w:t>公顷，土地供应</w:t>
      </w:r>
      <w:r w:rsidR="008A34D6">
        <w:rPr>
          <w:rFonts w:ascii="仿宋" w:eastAsia="仿宋" w:hAnsi="仿宋" w:cs="宋体"/>
          <w:bCs/>
          <w:color w:val="000000" w:themeColor="text1"/>
          <w:sz w:val="32"/>
          <w:szCs w:val="32"/>
        </w:rPr>
        <w:t>3.5614</w:t>
      </w:r>
      <w:r w:rsidRPr="00B237AD">
        <w:rPr>
          <w:rFonts w:ascii="仿宋" w:eastAsia="仿宋" w:hAnsi="仿宋" w:cs="宋体" w:hint="eastAsia"/>
          <w:bCs/>
          <w:color w:val="000000" w:themeColor="text1"/>
          <w:sz w:val="32"/>
          <w:szCs w:val="32"/>
        </w:rPr>
        <w:t>公顷</w:t>
      </w:r>
      <w:r w:rsidR="0065146F">
        <w:rPr>
          <w:rFonts w:ascii="仿宋" w:eastAsia="仿宋" w:hAnsi="仿宋" w:cs="宋体" w:hint="eastAsia"/>
          <w:bCs/>
          <w:color w:val="000000" w:themeColor="text1"/>
          <w:sz w:val="32"/>
          <w:szCs w:val="32"/>
        </w:rPr>
        <w:t>；</w:t>
      </w:r>
      <w:r w:rsidR="0065146F" w:rsidRPr="00B237AD">
        <w:rPr>
          <w:rFonts w:ascii="仿宋" w:eastAsia="仿宋" w:hAnsi="仿宋" w:cs="宋体" w:hint="eastAsia"/>
          <w:bCs/>
          <w:color w:val="000000" w:themeColor="text1"/>
          <w:sz w:val="32"/>
          <w:szCs w:val="32"/>
        </w:rPr>
        <w:t>202</w:t>
      </w:r>
      <w:r w:rsidR="00322F8C">
        <w:rPr>
          <w:rFonts w:ascii="仿宋" w:eastAsia="仿宋" w:hAnsi="仿宋" w:cs="宋体"/>
          <w:bCs/>
          <w:color w:val="000000" w:themeColor="text1"/>
          <w:sz w:val="32"/>
          <w:szCs w:val="32"/>
        </w:rPr>
        <w:t>4</w:t>
      </w:r>
      <w:r w:rsidR="0065146F" w:rsidRPr="00B237AD">
        <w:rPr>
          <w:rFonts w:ascii="仿宋" w:eastAsia="仿宋" w:hAnsi="仿宋" w:cs="宋体" w:hint="eastAsia"/>
          <w:bCs/>
          <w:color w:val="000000" w:themeColor="text1"/>
          <w:sz w:val="32"/>
          <w:szCs w:val="32"/>
        </w:rPr>
        <w:t>年完成土地征收</w:t>
      </w:r>
      <w:r w:rsidR="008A34D6">
        <w:rPr>
          <w:rFonts w:ascii="仿宋" w:eastAsia="仿宋" w:hAnsi="仿宋" w:cs="宋体"/>
          <w:bCs/>
          <w:color w:val="000000" w:themeColor="text1"/>
          <w:sz w:val="32"/>
          <w:szCs w:val="32"/>
        </w:rPr>
        <w:t>5.5615</w:t>
      </w:r>
      <w:r w:rsidR="0065146F" w:rsidRPr="00B237AD">
        <w:rPr>
          <w:rFonts w:ascii="仿宋" w:eastAsia="仿宋" w:hAnsi="仿宋" w:cs="宋体" w:hint="eastAsia"/>
          <w:bCs/>
          <w:color w:val="000000" w:themeColor="text1"/>
          <w:sz w:val="32"/>
          <w:szCs w:val="32"/>
        </w:rPr>
        <w:t>公顷，土地供应</w:t>
      </w:r>
      <w:r w:rsidR="008A34D6">
        <w:rPr>
          <w:rFonts w:ascii="仿宋" w:eastAsia="仿宋" w:hAnsi="仿宋" w:cs="宋体"/>
          <w:bCs/>
          <w:color w:val="000000" w:themeColor="text1"/>
          <w:sz w:val="32"/>
          <w:szCs w:val="32"/>
        </w:rPr>
        <w:t>5.5615</w:t>
      </w:r>
      <w:r w:rsidR="0065146F" w:rsidRPr="00B237AD">
        <w:rPr>
          <w:rFonts w:ascii="仿宋" w:eastAsia="仿宋" w:hAnsi="仿宋" w:cs="宋体" w:hint="eastAsia"/>
          <w:bCs/>
          <w:color w:val="000000" w:themeColor="text1"/>
          <w:sz w:val="32"/>
          <w:szCs w:val="32"/>
        </w:rPr>
        <w:t>公顷</w:t>
      </w:r>
      <w:r w:rsidR="0065146F">
        <w:rPr>
          <w:rFonts w:ascii="仿宋" w:eastAsia="仿宋" w:hAnsi="仿宋" w:cs="宋体" w:hint="eastAsia"/>
          <w:bCs/>
          <w:color w:val="000000" w:themeColor="text1"/>
          <w:sz w:val="32"/>
          <w:szCs w:val="32"/>
        </w:rPr>
        <w:t>。</w:t>
      </w:r>
    </w:p>
    <w:p w:rsidR="00A826FE" w:rsidRPr="00BD1868" w:rsidRDefault="00323D5E">
      <w:pPr>
        <w:pStyle w:val="2"/>
        <w:rPr>
          <w:rFonts w:ascii="黑体" w:eastAsia="黑体" w:hAnsi="黑体"/>
          <w:color w:val="000000" w:themeColor="text1"/>
        </w:rPr>
      </w:pPr>
      <w:bookmarkStart w:id="11" w:name="_Toc159404452"/>
      <w:r w:rsidRPr="00BD1868">
        <w:rPr>
          <w:rFonts w:ascii="黑体" w:eastAsia="黑体" w:hAnsi="黑体" w:hint="eastAsia"/>
          <w:color w:val="000000" w:themeColor="text1"/>
        </w:rPr>
        <w:t>四、成片开发范围内基础设施、公共服务设施以及其他公益性用地比例</w:t>
      </w:r>
      <w:bookmarkEnd w:id="11"/>
    </w:p>
    <w:p w:rsidR="00A826FE" w:rsidRPr="009C69F5" w:rsidRDefault="00323D5E" w:rsidP="009F6228">
      <w:pPr>
        <w:pStyle w:val="3"/>
        <w:ind w:firstLine="643"/>
        <w:rPr>
          <w:rFonts w:ascii="黑体" w:eastAsia="黑体" w:hAnsi="黑体"/>
          <w:color w:val="000000" w:themeColor="text1"/>
        </w:rPr>
      </w:pPr>
      <w:bookmarkStart w:id="12" w:name="_Toc159404453"/>
      <w:r w:rsidRPr="00B237AD">
        <w:rPr>
          <w:color w:val="000000" w:themeColor="text1"/>
        </w:rPr>
        <w:t>8.</w:t>
      </w:r>
      <w:r w:rsidRPr="009C69F5">
        <w:rPr>
          <w:rFonts w:ascii="黑体" w:eastAsia="黑体" w:hAnsi="黑体" w:hint="eastAsia"/>
          <w:color w:val="000000" w:themeColor="text1"/>
        </w:rPr>
        <w:t>公益性用地比例</w:t>
      </w:r>
      <w:bookmarkEnd w:id="12"/>
    </w:p>
    <w:p w:rsidR="0082547D" w:rsidRDefault="00323D5E"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r w:rsidRPr="00B237AD">
        <w:rPr>
          <w:rFonts w:ascii="仿宋" w:eastAsia="仿宋" w:hAnsi="仿宋" w:cs="宋体" w:hint="eastAsia"/>
          <w:bCs/>
          <w:color w:val="000000" w:themeColor="text1"/>
          <w:sz w:val="32"/>
          <w:szCs w:val="32"/>
        </w:rPr>
        <w:t>成片开发范围内，基</w:t>
      </w:r>
      <w:r w:rsidRPr="005577A2">
        <w:rPr>
          <w:rFonts w:ascii="仿宋" w:eastAsia="仿宋" w:hAnsi="仿宋" w:cs="宋体" w:hint="eastAsia"/>
          <w:bCs/>
          <w:color w:val="000000" w:themeColor="text1"/>
          <w:sz w:val="32"/>
          <w:szCs w:val="32"/>
        </w:rPr>
        <w:t>础设施</w:t>
      </w:r>
      <w:r w:rsidR="0067154C" w:rsidRPr="00D64C51">
        <w:rPr>
          <w:rFonts w:ascii="仿宋" w:eastAsia="仿宋" w:hAnsi="仿宋" w:cs="宋体" w:hint="eastAsia"/>
          <w:bCs/>
          <w:color w:val="000000" w:themeColor="text1"/>
          <w:sz w:val="32"/>
          <w:szCs w:val="32"/>
        </w:rPr>
        <w:t>用地</w:t>
      </w:r>
      <w:r w:rsidR="00955BD8">
        <w:rPr>
          <w:rFonts w:ascii="仿宋" w:eastAsia="仿宋" w:hAnsi="仿宋" w:cs="宋体" w:hint="eastAsia"/>
          <w:bCs/>
          <w:color w:val="000000" w:themeColor="text1"/>
          <w:sz w:val="32"/>
          <w:szCs w:val="32"/>
        </w:rPr>
        <w:t>、公共服务设施</w:t>
      </w:r>
      <w:r w:rsidRPr="005577A2">
        <w:rPr>
          <w:rFonts w:ascii="仿宋" w:eastAsia="仿宋" w:hAnsi="仿宋" w:cs="宋体" w:hint="eastAsia"/>
          <w:bCs/>
          <w:color w:val="000000" w:themeColor="text1"/>
          <w:sz w:val="32"/>
          <w:szCs w:val="32"/>
        </w:rPr>
        <w:t>以及其他公益性用地比例为</w:t>
      </w:r>
      <w:r w:rsidR="008A34D6">
        <w:rPr>
          <w:rFonts w:ascii="仿宋" w:eastAsia="仿宋" w:hAnsi="仿宋" w:cs="宋体"/>
          <w:bCs/>
          <w:color w:val="000000" w:themeColor="text1"/>
          <w:sz w:val="32"/>
          <w:szCs w:val="32"/>
        </w:rPr>
        <w:t>42.31</w:t>
      </w:r>
      <w:r w:rsidR="007E732F">
        <w:rPr>
          <w:rFonts w:ascii="仿宋" w:eastAsia="仿宋" w:hAnsi="仿宋" w:cs="宋体" w:hint="eastAsia"/>
          <w:bCs/>
          <w:color w:val="000000" w:themeColor="text1"/>
          <w:sz w:val="32"/>
          <w:szCs w:val="32"/>
        </w:rPr>
        <w:t>%</w:t>
      </w:r>
      <w:r w:rsidR="008A34D6">
        <w:rPr>
          <w:rFonts w:ascii="仿宋" w:eastAsia="仿宋" w:hAnsi="仿宋" w:cs="宋体" w:hint="eastAsia"/>
          <w:bCs/>
          <w:color w:val="000000" w:themeColor="text1"/>
          <w:sz w:val="32"/>
          <w:szCs w:val="32"/>
        </w:rPr>
        <w:t>,</w:t>
      </w:r>
      <w:r w:rsidR="009065AD">
        <w:rPr>
          <w:rFonts w:ascii="仿宋" w:eastAsia="仿宋" w:hAnsi="仿宋" w:cs="宋体" w:hint="eastAsia"/>
          <w:bCs/>
          <w:color w:val="000000" w:themeColor="text1"/>
          <w:sz w:val="32"/>
          <w:szCs w:val="32"/>
        </w:rPr>
        <w:t>本片区公益性用地比例符合</w:t>
      </w:r>
      <w:r w:rsidR="009065AD" w:rsidRPr="00CF6063">
        <w:rPr>
          <w:rFonts w:ascii="仿宋" w:eastAsia="仿宋" w:hAnsi="仿宋" w:cs="宋体" w:hint="eastAsia"/>
          <w:bCs/>
          <w:color w:val="000000" w:themeColor="text1"/>
          <w:sz w:val="32"/>
          <w:szCs w:val="32"/>
        </w:rPr>
        <w:t>《安徽省土地征收成片开发标准实施细则》</w:t>
      </w:r>
      <w:r w:rsidR="009065AD">
        <w:rPr>
          <w:rFonts w:ascii="仿宋" w:eastAsia="仿宋" w:hAnsi="仿宋" w:cs="宋体" w:hint="eastAsia"/>
          <w:bCs/>
          <w:color w:val="000000" w:themeColor="text1"/>
          <w:sz w:val="32"/>
          <w:szCs w:val="32"/>
        </w:rPr>
        <w:t>规定。</w:t>
      </w:r>
    </w:p>
    <w:p w:rsidR="008A34D6" w:rsidRDefault="008A34D6"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8A34D6" w:rsidRDefault="008A34D6"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8A34D6" w:rsidRPr="008A34D6" w:rsidRDefault="008A34D6"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204840"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r>
        <w:rPr>
          <w:rFonts w:ascii="仿宋" w:eastAsia="仿宋" w:hAnsi="仿宋" w:cs="宋体" w:hint="eastAsia"/>
          <w:bCs/>
          <w:noProof/>
          <w:color w:val="000000" w:themeColor="text1"/>
          <w:sz w:val="32"/>
          <w:szCs w:val="32"/>
        </w:rPr>
        <w:lastRenderedPageBreak/>
        <w:drawing>
          <wp:anchor distT="0" distB="0" distL="114300" distR="114300" simplePos="0" relativeHeight="251656192" behindDoc="0" locked="0" layoutInCell="1" allowOverlap="1" wp14:anchorId="7838539D">
            <wp:simplePos x="0" y="0"/>
            <wp:positionH relativeFrom="column">
              <wp:posOffset>-151701</wp:posOffset>
            </wp:positionH>
            <wp:positionV relativeFrom="paragraph">
              <wp:posOffset>100668</wp:posOffset>
            </wp:positionV>
            <wp:extent cx="5800437" cy="5800437"/>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公益性.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800437" cy="5800437"/>
                    </a:xfrm>
                    <a:prstGeom prst="rect">
                      <a:avLst/>
                    </a:prstGeom>
                  </pic:spPr>
                </pic:pic>
              </a:graphicData>
            </a:graphic>
            <wp14:sizeRelH relativeFrom="page">
              <wp14:pctWidth>0</wp14:pctWidth>
            </wp14:sizeRelH>
            <wp14:sizeRelV relativeFrom="page">
              <wp14:pctHeight>0</wp14:pctHeight>
            </wp14:sizeRelV>
          </wp:anchor>
        </w:drawing>
      </w: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4F7A15" w:rsidRPr="00545A92" w:rsidRDefault="004F7A15" w:rsidP="00545A92">
      <w:pPr>
        <w:widowControl/>
        <w:shd w:val="clear" w:color="auto" w:fill="FFFFFF"/>
        <w:spacing w:line="360" w:lineRule="auto"/>
        <w:ind w:firstLineChars="200" w:firstLine="640"/>
        <w:rPr>
          <w:rFonts w:ascii="仿宋" w:eastAsia="仿宋" w:hAnsi="仿宋" w:cs="宋体"/>
          <w:bCs/>
          <w:color w:val="000000" w:themeColor="text1"/>
          <w:sz w:val="32"/>
          <w:szCs w:val="32"/>
        </w:rPr>
      </w:pPr>
    </w:p>
    <w:p w:rsidR="00A826FE" w:rsidRPr="00554FF0" w:rsidRDefault="00323D5E">
      <w:pPr>
        <w:pStyle w:val="2"/>
        <w:rPr>
          <w:rFonts w:ascii="黑体" w:eastAsia="黑体" w:hAnsi="黑体"/>
          <w:color w:val="000000" w:themeColor="text1"/>
        </w:rPr>
      </w:pPr>
      <w:bookmarkStart w:id="13" w:name="_Toc159404454"/>
      <w:r w:rsidRPr="00554FF0">
        <w:rPr>
          <w:rFonts w:ascii="黑体" w:eastAsia="黑体" w:hAnsi="黑体" w:hint="eastAsia"/>
          <w:color w:val="000000" w:themeColor="text1"/>
        </w:rPr>
        <w:t>五、成片开发的土地利用效益以及经济、社会、生态效益评估</w:t>
      </w:r>
      <w:bookmarkEnd w:id="13"/>
    </w:p>
    <w:p w:rsidR="00A826FE" w:rsidRPr="00554FF0" w:rsidRDefault="00323D5E" w:rsidP="009F6228">
      <w:pPr>
        <w:pStyle w:val="3"/>
        <w:ind w:firstLine="643"/>
        <w:rPr>
          <w:color w:val="000000" w:themeColor="text1"/>
        </w:rPr>
      </w:pPr>
      <w:bookmarkStart w:id="14" w:name="_Toc159404455"/>
      <w:r w:rsidRPr="00554FF0">
        <w:rPr>
          <w:color w:val="000000" w:themeColor="text1"/>
        </w:rPr>
        <w:t>9.</w:t>
      </w:r>
      <w:r w:rsidRPr="00554FF0">
        <w:rPr>
          <w:rFonts w:ascii="黑体" w:eastAsia="黑体" w:hAnsi="黑体" w:hint="eastAsia"/>
          <w:color w:val="000000" w:themeColor="text1"/>
        </w:rPr>
        <w:t>土地利用效益</w:t>
      </w:r>
      <w:bookmarkEnd w:id="14"/>
    </w:p>
    <w:p w:rsidR="00086BE7" w:rsidRPr="008A34D6" w:rsidRDefault="00086BE7" w:rsidP="008A34D6">
      <w:pPr>
        <w:ind w:firstLineChars="200" w:firstLine="640"/>
        <w:rPr>
          <w:rFonts w:ascii="仿宋" w:eastAsia="仿宋" w:hAnsi="仿宋" w:cs="仿宋"/>
          <w:color w:val="000000" w:themeColor="text1"/>
          <w:sz w:val="32"/>
          <w:szCs w:val="32"/>
        </w:rPr>
      </w:pPr>
      <w:r w:rsidRPr="00554FF0">
        <w:rPr>
          <w:rFonts w:ascii="仿宋" w:eastAsia="仿宋" w:hAnsi="仿宋" w:cs="仿宋" w:hint="eastAsia"/>
          <w:color w:val="000000" w:themeColor="text1"/>
          <w:sz w:val="32"/>
          <w:szCs w:val="32"/>
        </w:rPr>
        <w:t>本成片开发区域是</w:t>
      </w:r>
      <w:proofErr w:type="gramStart"/>
      <w:r w:rsidR="008A34D6" w:rsidRPr="008A34D6">
        <w:rPr>
          <w:rFonts w:ascii="仿宋" w:eastAsia="仿宋" w:hAnsi="仿宋" w:cs="仿宋"/>
          <w:color w:val="000000" w:themeColor="text1"/>
          <w:sz w:val="32"/>
          <w:szCs w:val="32"/>
        </w:rPr>
        <w:t>池州市</w:t>
      </w:r>
      <w:proofErr w:type="gramEnd"/>
      <w:r w:rsidR="008A34D6" w:rsidRPr="008A34D6">
        <w:rPr>
          <w:rFonts w:ascii="仿宋" w:eastAsia="仿宋" w:hAnsi="仿宋" w:cs="仿宋"/>
          <w:color w:val="000000" w:themeColor="text1"/>
          <w:sz w:val="32"/>
          <w:szCs w:val="32"/>
        </w:rPr>
        <w:t>主城区滨江区域</w:t>
      </w:r>
      <w:r w:rsidR="00554FF0" w:rsidRPr="00554FF0">
        <w:rPr>
          <w:rFonts w:ascii="仿宋" w:eastAsia="仿宋" w:hAnsi="仿宋" w:cs="仿宋" w:hint="eastAsia"/>
          <w:color w:val="000000" w:themeColor="text1"/>
          <w:sz w:val="32"/>
          <w:szCs w:val="32"/>
        </w:rPr>
        <w:t>重要组成部分</w:t>
      </w:r>
      <w:r w:rsidRPr="00554FF0">
        <w:rPr>
          <w:rFonts w:ascii="仿宋" w:eastAsia="仿宋" w:hAnsi="仿宋" w:cs="仿宋" w:hint="eastAsia"/>
          <w:color w:val="000000" w:themeColor="text1"/>
          <w:sz w:val="32"/>
          <w:szCs w:val="32"/>
        </w:rPr>
        <w:t>。本片区开发将严格落实《</w:t>
      </w:r>
      <w:r w:rsidR="008A34D6">
        <w:rPr>
          <w:rFonts w:ascii="仿宋" w:eastAsia="仿宋" w:hAnsi="仿宋" w:cs="仿宋" w:hint="eastAsia"/>
          <w:color w:val="000000" w:themeColor="text1"/>
          <w:sz w:val="32"/>
          <w:szCs w:val="32"/>
        </w:rPr>
        <w:t>池州市中心城区老池口单元详细规划</w:t>
      </w:r>
      <w:r w:rsidRPr="00554FF0">
        <w:rPr>
          <w:rFonts w:ascii="仿宋" w:eastAsia="仿宋" w:hAnsi="仿宋" w:cs="仿宋" w:hint="eastAsia"/>
          <w:color w:val="000000" w:themeColor="text1"/>
          <w:sz w:val="32"/>
          <w:szCs w:val="32"/>
        </w:rPr>
        <w:t>》中确定的地块性质及使用强度等各项指标，并通过合理安排用地规模、结构和布局，优化土地利用空间格局，因地制宜配置基础设施、公共配套设施用地，提高现有用地使用效益，促进土地集约、节约、高效发展。</w:t>
      </w:r>
    </w:p>
    <w:p w:rsidR="00A826FE" w:rsidRPr="00554FF0" w:rsidRDefault="00323D5E">
      <w:pPr>
        <w:ind w:firstLineChars="200" w:firstLine="640"/>
        <w:rPr>
          <w:rFonts w:ascii="仿宋" w:eastAsia="仿宋" w:hAnsi="仿宋" w:cs="仿宋"/>
          <w:color w:val="000000" w:themeColor="text1"/>
          <w:sz w:val="32"/>
          <w:szCs w:val="32"/>
        </w:rPr>
      </w:pPr>
      <w:r w:rsidRPr="00554FF0">
        <w:rPr>
          <w:rFonts w:ascii="仿宋" w:eastAsia="仿宋" w:hAnsi="仿宋" w:cs="仿宋" w:hint="eastAsia"/>
          <w:color w:val="000000" w:themeColor="text1"/>
          <w:sz w:val="32"/>
          <w:szCs w:val="32"/>
        </w:rPr>
        <w:lastRenderedPageBreak/>
        <w:t>预计</w:t>
      </w:r>
      <w:r w:rsidRPr="00554FF0">
        <w:rPr>
          <w:rFonts w:ascii="仿宋" w:eastAsia="仿宋" w:hAnsi="仿宋" w:cs="宋体" w:hint="eastAsia"/>
          <w:bCs/>
          <w:color w:val="000000" w:themeColor="text1"/>
          <w:sz w:val="32"/>
          <w:szCs w:val="32"/>
        </w:rPr>
        <w:t>本片区的</w:t>
      </w:r>
      <w:r w:rsidRPr="00554FF0">
        <w:rPr>
          <w:rFonts w:ascii="仿宋" w:eastAsia="仿宋" w:hAnsi="仿宋" w:cs="仿宋" w:hint="eastAsia"/>
          <w:color w:val="000000" w:themeColor="text1"/>
          <w:sz w:val="32"/>
          <w:szCs w:val="32"/>
        </w:rPr>
        <w:t>土地开发利用率将达到</w:t>
      </w:r>
      <w:r w:rsidR="00DA15B4" w:rsidRPr="00554FF0">
        <w:rPr>
          <w:rFonts w:ascii="仿宋" w:eastAsia="仿宋" w:hAnsi="仿宋" w:cs="宋体" w:hint="eastAsia"/>
          <w:bCs/>
          <w:color w:val="000000" w:themeColor="text1"/>
          <w:sz w:val="32"/>
          <w:szCs w:val="32"/>
        </w:rPr>
        <w:t>100.00</w:t>
      </w:r>
      <w:r w:rsidRPr="00554FF0">
        <w:rPr>
          <w:rFonts w:ascii="仿宋" w:eastAsia="仿宋" w:hAnsi="仿宋" w:cs="仿宋" w:hint="eastAsia"/>
          <w:color w:val="000000" w:themeColor="text1"/>
          <w:sz w:val="32"/>
          <w:szCs w:val="32"/>
        </w:rPr>
        <w:t>%，综合容积率</w:t>
      </w:r>
      <w:r w:rsidR="00D74A75" w:rsidRPr="00554FF0">
        <w:rPr>
          <w:rFonts w:ascii="仿宋" w:eastAsia="仿宋" w:hAnsi="仿宋" w:cs="仿宋" w:hint="eastAsia"/>
          <w:color w:val="000000" w:themeColor="text1"/>
          <w:sz w:val="32"/>
          <w:szCs w:val="32"/>
        </w:rPr>
        <w:t>约为</w:t>
      </w:r>
      <w:r w:rsidR="00554FF0" w:rsidRPr="00554FF0">
        <w:rPr>
          <w:rFonts w:ascii="仿宋" w:eastAsia="仿宋" w:hAnsi="仿宋" w:cs="宋体"/>
          <w:bCs/>
          <w:color w:val="000000" w:themeColor="text1"/>
          <w:sz w:val="32"/>
          <w:szCs w:val="32"/>
        </w:rPr>
        <w:t>1.0</w:t>
      </w:r>
      <w:r w:rsidR="00D74A75" w:rsidRPr="00554FF0">
        <w:rPr>
          <w:rFonts w:ascii="仿宋" w:eastAsia="仿宋" w:hAnsi="仿宋" w:cs="宋体" w:hint="eastAsia"/>
          <w:bCs/>
          <w:color w:val="000000" w:themeColor="text1"/>
          <w:sz w:val="32"/>
          <w:szCs w:val="32"/>
        </w:rPr>
        <w:t>左右</w:t>
      </w:r>
      <w:r w:rsidRPr="00554FF0">
        <w:rPr>
          <w:rFonts w:ascii="仿宋" w:eastAsia="仿宋" w:hAnsi="仿宋" w:cs="仿宋" w:hint="eastAsia"/>
          <w:color w:val="000000" w:themeColor="text1"/>
          <w:sz w:val="32"/>
          <w:szCs w:val="32"/>
        </w:rPr>
        <w:t>，建筑系数将达到</w:t>
      </w:r>
      <w:r w:rsidR="00554FF0" w:rsidRPr="00554FF0">
        <w:rPr>
          <w:rFonts w:ascii="仿宋" w:eastAsia="仿宋" w:hAnsi="仿宋" w:cs="宋体"/>
          <w:bCs/>
          <w:color w:val="000000" w:themeColor="text1"/>
          <w:sz w:val="32"/>
          <w:szCs w:val="32"/>
        </w:rPr>
        <w:t>3</w:t>
      </w:r>
      <w:r w:rsidR="00D74A75" w:rsidRPr="00554FF0">
        <w:rPr>
          <w:rFonts w:ascii="仿宋" w:eastAsia="仿宋" w:hAnsi="仿宋" w:cs="宋体"/>
          <w:bCs/>
          <w:color w:val="000000" w:themeColor="text1"/>
          <w:sz w:val="32"/>
          <w:szCs w:val="32"/>
        </w:rPr>
        <w:t>5</w:t>
      </w:r>
      <w:r w:rsidRPr="00554FF0">
        <w:rPr>
          <w:rFonts w:ascii="仿宋" w:eastAsia="仿宋" w:hAnsi="仿宋" w:cs="仿宋" w:hint="eastAsia"/>
          <w:color w:val="000000" w:themeColor="text1"/>
          <w:sz w:val="32"/>
          <w:szCs w:val="32"/>
        </w:rPr>
        <w:t>%</w:t>
      </w:r>
      <w:r w:rsidR="00026446" w:rsidRPr="00554FF0">
        <w:rPr>
          <w:rFonts w:ascii="仿宋" w:eastAsia="仿宋" w:hAnsi="仿宋" w:cs="仿宋" w:hint="eastAsia"/>
          <w:color w:val="000000" w:themeColor="text1"/>
          <w:sz w:val="32"/>
          <w:szCs w:val="32"/>
        </w:rPr>
        <w:t>左右</w:t>
      </w:r>
      <w:r w:rsidRPr="00554FF0">
        <w:rPr>
          <w:rFonts w:ascii="仿宋" w:eastAsia="仿宋" w:hAnsi="仿宋" w:cs="仿宋" w:hint="eastAsia"/>
          <w:color w:val="000000" w:themeColor="text1"/>
          <w:sz w:val="32"/>
          <w:szCs w:val="32"/>
        </w:rPr>
        <w:t>，亩均建设用地固定资产投资强度为</w:t>
      </w:r>
      <w:r w:rsidR="006F08CD" w:rsidRPr="00554FF0">
        <w:rPr>
          <w:rFonts w:ascii="仿宋" w:eastAsia="仿宋" w:hAnsi="仿宋" w:cs="宋体" w:hint="eastAsia"/>
          <w:bCs/>
          <w:color w:val="000000" w:themeColor="text1"/>
          <w:sz w:val="32"/>
          <w:szCs w:val="32"/>
        </w:rPr>
        <w:t>300</w:t>
      </w:r>
      <w:r w:rsidR="00DA15B4" w:rsidRPr="00554FF0">
        <w:rPr>
          <w:rFonts w:ascii="仿宋" w:eastAsia="仿宋" w:hAnsi="仿宋" w:cs="宋体" w:hint="eastAsia"/>
          <w:bCs/>
          <w:color w:val="000000" w:themeColor="text1"/>
          <w:sz w:val="32"/>
          <w:szCs w:val="32"/>
        </w:rPr>
        <w:t>万元</w:t>
      </w:r>
      <w:r w:rsidRPr="00554FF0">
        <w:rPr>
          <w:rFonts w:ascii="仿宋" w:eastAsia="仿宋" w:hAnsi="仿宋" w:cs="仿宋" w:hint="eastAsia"/>
          <w:color w:val="000000" w:themeColor="text1"/>
          <w:sz w:val="32"/>
          <w:szCs w:val="32"/>
        </w:rPr>
        <w:t>。</w:t>
      </w:r>
    </w:p>
    <w:p w:rsidR="00A826FE" w:rsidRPr="00554FF0" w:rsidRDefault="00CF218B" w:rsidP="00CF218B">
      <w:pPr>
        <w:pStyle w:val="3"/>
        <w:tabs>
          <w:tab w:val="left" w:pos="312"/>
        </w:tabs>
        <w:ind w:left="643" w:firstLineChars="0" w:firstLine="0"/>
        <w:rPr>
          <w:rFonts w:ascii="黑体" w:eastAsia="黑体" w:hAnsi="黑体"/>
          <w:color w:val="000000" w:themeColor="text1"/>
        </w:rPr>
      </w:pPr>
      <w:bookmarkStart w:id="15" w:name="_Toc159404456"/>
      <w:r>
        <w:rPr>
          <w:rFonts w:ascii="黑体" w:eastAsia="黑体" w:hAnsi="黑体" w:hint="eastAsia"/>
          <w:color w:val="000000" w:themeColor="text1"/>
        </w:rPr>
        <w:t>1</w:t>
      </w:r>
      <w:r>
        <w:rPr>
          <w:rFonts w:ascii="黑体" w:eastAsia="黑体" w:hAnsi="黑体"/>
          <w:color w:val="000000" w:themeColor="text1"/>
        </w:rPr>
        <w:t>0.</w:t>
      </w:r>
      <w:r w:rsidR="00323D5E" w:rsidRPr="00554FF0">
        <w:rPr>
          <w:rFonts w:ascii="黑体" w:eastAsia="黑体" w:hAnsi="黑体" w:hint="eastAsia"/>
          <w:color w:val="000000" w:themeColor="text1"/>
        </w:rPr>
        <w:t>成片开发的经济效益评估</w:t>
      </w:r>
      <w:bookmarkEnd w:id="15"/>
    </w:p>
    <w:p w:rsidR="009D0FDE" w:rsidRPr="00554FF0" w:rsidRDefault="009D0FDE">
      <w:pPr>
        <w:widowControl/>
        <w:shd w:val="clear" w:color="auto" w:fill="FFFFFF"/>
        <w:spacing w:line="580" w:lineRule="exact"/>
        <w:ind w:firstLineChars="200" w:firstLine="640"/>
        <w:rPr>
          <w:rFonts w:ascii="仿宋" w:eastAsia="仿宋" w:hAnsi="仿宋" w:cs="仿宋"/>
          <w:color w:val="000000" w:themeColor="text1"/>
          <w:sz w:val="32"/>
          <w:szCs w:val="32"/>
        </w:rPr>
      </w:pPr>
      <w:r w:rsidRPr="00554FF0">
        <w:rPr>
          <w:rFonts w:ascii="仿宋" w:eastAsia="仿宋" w:hAnsi="仿宋" w:cs="仿宋" w:hint="eastAsia"/>
          <w:color w:val="000000" w:themeColor="text1"/>
          <w:sz w:val="32"/>
          <w:szCs w:val="32"/>
        </w:rPr>
        <w:t>（1）投入分析。片区建设范围内投资主要包括征地相关费用、部分居民点拆迁费用、</w:t>
      </w:r>
      <w:r w:rsidR="009910DE" w:rsidRPr="00554FF0">
        <w:rPr>
          <w:rFonts w:ascii="仿宋" w:eastAsia="仿宋" w:hAnsi="仿宋" w:cs="仿宋" w:hint="eastAsia"/>
          <w:color w:val="000000" w:themeColor="text1"/>
          <w:sz w:val="32"/>
          <w:szCs w:val="32"/>
        </w:rPr>
        <w:t>景观绿化</w:t>
      </w:r>
      <w:r w:rsidRPr="00554FF0">
        <w:rPr>
          <w:rFonts w:ascii="仿宋" w:eastAsia="仿宋" w:hAnsi="仿宋" w:cs="仿宋" w:hint="eastAsia"/>
          <w:color w:val="000000" w:themeColor="text1"/>
          <w:sz w:val="32"/>
          <w:szCs w:val="32"/>
        </w:rPr>
        <w:t>等基础设施投入费用。</w:t>
      </w:r>
    </w:p>
    <w:p w:rsidR="00A826FE" w:rsidRDefault="009D0FDE">
      <w:pPr>
        <w:widowControl/>
        <w:shd w:val="clear" w:color="auto" w:fill="FFFFFF"/>
        <w:spacing w:line="580" w:lineRule="exact"/>
        <w:ind w:firstLineChars="200" w:firstLine="640"/>
        <w:rPr>
          <w:rFonts w:ascii="仿宋" w:eastAsia="仿宋" w:hAnsi="仿宋" w:cs="仿宋"/>
          <w:color w:val="000000" w:themeColor="text1"/>
          <w:sz w:val="32"/>
          <w:szCs w:val="32"/>
        </w:rPr>
      </w:pPr>
      <w:r w:rsidRPr="00554FF0">
        <w:rPr>
          <w:rFonts w:ascii="仿宋" w:eastAsia="仿宋" w:hAnsi="仿宋" w:cs="仿宋" w:hint="eastAsia"/>
          <w:color w:val="000000" w:themeColor="text1"/>
          <w:sz w:val="32"/>
          <w:szCs w:val="32"/>
        </w:rPr>
        <w:t>（2）产出分析。</w:t>
      </w:r>
      <w:r w:rsidR="00EF2E15">
        <w:rPr>
          <w:rFonts w:ascii="仿宋" w:eastAsia="仿宋" w:hAnsi="仿宋" w:cs="仿宋" w:hint="eastAsia"/>
          <w:color w:val="000000" w:themeColor="text1"/>
          <w:sz w:val="32"/>
          <w:szCs w:val="32"/>
        </w:rPr>
        <w:t>后期尚可供应</w:t>
      </w:r>
      <w:r w:rsidR="00C843F8">
        <w:rPr>
          <w:rFonts w:ascii="仿宋" w:eastAsia="仿宋" w:hAnsi="仿宋" w:cs="仿宋" w:hint="eastAsia"/>
          <w:color w:val="000000" w:themeColor="text1"/>
          <w:sz w:val="32"/>
          <w:szCs w:val="32"/>
        </w:rPr>
        <w:t>商业用地</w:t>
      </w:r>
      <w:r w:rsidR="00EF2E15">
        <w:rPr>
          <w:rFonts w:ascii="仿宋" w:eastAsia="仿宋" w:hAnsi="仿宋" w:cs="仿宋" w:hint="eastAsia"/>
          <w:color w:val="000000" w:themeColor="text1"/>
          <w:sz w:val="32"/>
          <w:szCs w:val="32"/>
        </w:rPr>
        <w:t>面积</w:t>
      </w:r>
      <w:r w:rsidR="00C843F8">
        <w:rPr>
          <w:rFonts w:ascii="仿宋" w:eastAsia="仿宋" w:hAnsi="仿宋" w:cs="仿宋"/>
          <w:color w:val="000000" w:themeColor="text1"/>
          <w:sz w:val="32"/>
          <w:szCs w:val="32"/>
        </w:rPr>
        <w:t>5.9565</w:t>
      </w:r>
      <w:r w:rsidR="00EF2E15">
        <w:rPr>
          <w:rFonts w:ascii="仿宋" w:eastAsia="仿宋" w:hAnsi="仿宋" w:cs="仿宋" w:hint="eastAsia"/>
          <w:color w:val="000000" w:themeColor="text1"/>
          <w:sz w:val="32"/>
          <w:szCs w:val="32"/>
        </w:rPr>
        <w:t>公顷，根据基准地价及近期同类型宗地出让价格计算（商业用地约1</w:t>
      </w:r>
      <w:r w:rsidR="00EF2E15">
        <w:rPr>
          <w:rFonts w:ascii="仿宋" w:eastAsia="仿宋" w:hAnsi="仿宋" w:cs="仿宋"/>
          <w:color w:val="000000" w:themeColor="text1"/>
          <w:sz w:val="32"/>
          <w:szCs w:val="32"/>
        </w:rPr>
        <w:t>5</w:t>
      </w:r>
      <w:r w:rsidR="00EF2E15">
        <w:rPr>
          <w:rFonts w:ascii="仿宋" w:eastAsia="仿宋" w:hAnsi="仿宋" w:cs="仿宋" w:hint="eastAsia"/>
          <w:color w:val="000000" w:themeColor="text1"/>
          <w:sz w:val="32"/>
          <w:szCs w:val="32"/>
        </w:rPr>
        <w:t>万元/亩），</w:t>
      </w:r>
      <w:r w:rsidR="002D42D0" w:rsidRPr="00554FF0">
        <w:rPr>
          <w:rFonts w:ascii="仿宋" w:eastAsia="仿宋" w:hAnsi="仿宋" w:cs="仿宋" w:hint="eastAsia"/>
          <w:color w:val="000000" w:themeColor="text1"/>
          <w:sz w:val="32"/>
          <w:szCs w:val="32"/>
        </w:rPr>
        <w:t>预计产生土地出让</w:t>
      </w:r>
      <w:proofErr w:type="gramStart"/>
      <w:r w:rsidR="002D42D0" w:rsidRPr="00554FF0">
        <w:rPr>
          <w:rFonts w:ascii="仿宋" w:eastAsia="仿宋" w:hAnsi="仿宋" w:cs="仿宋" w:hint="eastAsia"/>
          <w:color w:val="000000" w:themeColor="text1"/>
          <w:sz w:val="32"/>
          <w:szCs w:val="32"/>
        </w:rPr>
        <w:t>金收益</w:t>
      </w:r>
      <w:proofErr w:type="gramEnd"/>
      <w:r w:rsidR="002D42D0" w:rsidRPr="00554FF0">
        <w:rPr>
          <w:rFonts w:ascii="仿宋" w:eastAsia="仿宋" w:hAnsi="仿宋" w:cs="仿宋" w:hint="eastAsia"/>
          <w:color w:val="000000" w:themeColor="text1"/>
          <w:sz w:val="32"/>
          <w:szCs w:val="32"/>
        </w:rPr>
        <w:t>约</w:t>
      </w:r>
      <w:r w:rsidR="00C843F8">
        <w:rPr>
          <w:rFonts w:ascii="仿宋" w:eastAsia="仿宋" w:hAnsi="仿宋" w:cs="宋体"/>
          <w:bCs/>
          <w:color w:val="000000" w:themeColor="text1"/>
          <w:sz w:val="32"/>
          <w:szCs w:val="32"/>
        </w:rPr>
        <w:t>1340</w:t>
      </w:r>
      <w:r w:rsidR="00D41E1D" w:rsidRPr="00554FF0">
        <w:rPr>
          <w:rFonts w:ascii="仿宋" w:eastAsia="仿宋" w:hAnsi="仿宋" w:cs="宋体" w:hint="eastAsia"/>
          <w:bCs/>
          <w:color w:val="000000" w:themeColor="text1"/>
          <w:sz w:val="32"/>
          <w:szCs w:val="32"/>
        </w:rPr>
        <w:t>万</w:t>
      </w:r>
      <w:r w:rsidR="002D42D0" w:rsidRPr="00554FF0">
        <w:rPr>
          <w:rFonts w:ascii="仿宋" w:eastAsia="仿宋" w:hAnsi="仿宋" w:cs="仿宋" w:hint="eastAsia"/>
          <w:color w:val="000000" w:themeColor="text1"/>
          <w:sz w:val="32"/>
          <w:szCs w:val="32"/>
        </w:rPr>
        <w:t>元</w:t>
      </w:r>
      <w:r w:rsidR="007A4E44" w:rsidRPr="00554FF0">
        <w:rPr>
          <w:rFonts w:ascii="仿宋" w:eastAsia="仿宋" w:hAnsi="仿宋" w:cs="仿宋" w:hint="eastAsia"/>
          <w:color w:val="000000" w:themeColor="text1"/>
          <w:sz w:val="32"/>
          <w:szCs w:val="32"/>
        </w:rPr>
        <w:t>。按照经营性用地亩</w:t>
      </w:r>
      <w:proofErr w:type="gramStart"/>
      <w:r w:rsidR="007A4E44" w:rsidRPr="00554FF0">
        <w:rPr>
          <w:rFonts w:ascii="仿宋" w:eastAsia="仿宋" w:hAnsi="仿宋" w:cs="仿宋" w:hint="eastAsia"/>
          <w:color w:val="000000" w:themeColor="text1"/>
          <w:sz w:val="32"/>
          <w:szCs w:val="32"/>
        </w:rPr>
        <w:t>均</w:t>
      </w:r>
      <w:r w:rsidR="00EF2E15">
        <w:rPr>
          <w:rFonts w:ascii="仿宋" w:eastAsia="仿宋" w:hAnsi="仿宋" w:cs="仿宋" w:hint="eastAsia"/>
          <w:color w:val="000000" w:themeColor="text1"/>
          <w:sz w:val="32"/>
          <w:szCs w:val="32"/>
        </w:rPr>
        <w:t>税收</w:t>
      </w:r>
      <w:proofErr w:type="gramEnd"/>
      <w:r w:rsidR="007A4E44" w:rsidRPr="00554FF0">
        <w:rPr>
          <w:rFonts w:ascii="仿宋" w:eastAsia="仿宋" w:hAnsi="仿宋" w:cs="仿宋" w:hint="eastAsia"/>
          <w:color w:val="000000" w:themeColor="text1"/>
          <w:sz w:val="32"/>
          <w:szCs w:val="32"/>
        </w:rPr>
        <w:t>要求1</w:t>
      </w:r>
      <w:r w:rsidR="007A4E44" w:rsidRPr="00554FF0">
        <w:rPr>
          <w:rFonts w:ascii="仿宋" w:eastAsia="仿宋" w:hAnsi="仿宋" w:cs="仿宋"/>
          <w:color w:val="000000" w:themeColor="text1"/>
          <w:sz w:val="32"/>
          <w:szCs w:val="32"/>
        </w:rPr>
        <w:t>0</w:t>
      </w:r>
      <w:r w:rsidR="007A4E44" w:rsidRPr="00554FF0">
        <w:rPr>
          <w:rFonts w:ascii="仿宋" w:eastAsia="仿宋" w:hAnsi="仿宋" w:cs="仿宋" w:hint="eastAsia"/>
          <w:color w:val="000000" w:themeColor="text1"/>
          <w:sz w:val="32"/>
          <w:szCs w:val="32"/>
        </w:rPr>
        <w:t>万元/亩计算，</w:t>
      </w:r>
      <w:r w:rsidR="00EF2E15">
        <w:rPr>
          <w:rFonts w:ascii="仿宋" w:eastAsia="仿宋" w:hAnsi="仿宋" w:cs="仿宋" w:hint="eastAsia"/>
          <w:color w:val="000000" w:themeColor="text1"/>
          <w:sz w:val="32"/>
          <w:szCs w:val="32"/>
        </w:rPr>
        <w:t>片区内建成后</w:t>
      </w:r>
      <w:r w:rsidR="002D42D0" w:rsidRPr="00554FF0">
        <w:rPr>
          <w:rFonts w:ascii="仿宋" w:eastAsia="仿宋" w:hAnsi="仿宋" w:cs="仿宋" w:hint="eastAsia"/>
          <w:color w:val="000000" w:themeColor="text1"/>
          <w:sz w:val="32"/>
          <w:szCs w:val="32"/>
        </w:rPr>
        <w:t>年财政收入约</w:t>
      </w:r>
      <w:r w:rsidR="00C843F8">
        <w:rPr>
          <w:rFonts w:ascii="仿宋" w:eastAsia="仿宋" w:hAnsi="仿宋" w:cs="仿宋"/>
          <w:color w:val="000000" w:themeColor="text1"/>
          <w:sz w:val="32"/>
          <w:szCs w:val="32"/>
        </w:rPr>
        <w:t>3000</w:t>
      </w:r>
      <w:r w:rsidR="000A2B48" w:rsidRPr="00554FF0">
        <w:rPr>
          <w:rFonts w:ascii="仿宋" w:eastAsia="仿宋" w:hAnsi="仿宋" w:cs="宋体" w:hint="eastAsia"/>
          <w:bCs/>
          <w:color w:val="000000" w:themeColor="text1"/>
          <w:sz w:val="32"/>
          <w:szCs w:val="32"/>
        </w:rPr>
        <w:t>万</w:t>
      </w:r>
      <w:r w:rsidR="002D42D0" w:rsidRPr="00554FF0">
        <w:rPr>
          <w:rFonts w:ascii="仿宋" w:eastAsia="仿宋" w:hAnsi="仿宋" w:cs="仿宋" w:hint="eastAsia"/>
          <w:color w:val="000000" w:themeColor="text1"/>
          <w:sz w:val="32"/>
          <w:szCs w:val="32"/>
        </w:rPr>
        <w:t>元</w:t>
      </w:r>
      <w:r w:rsidR="00323D5E" w:rsidRPr="00554FF0">
        <w:rPr>
          <w:rFonts w:ascii="仿宋" w:eastAsia="仿宋" w:hAnsi="仿宋" w:cs="仿宋" w:hint="eastAsia"/>
          <w:color w:val="000000" w:themeColor="text1"/>
          <w:sz w:val="32"/>
          <w:szCs w:val="32"/>
        </w:rPr>
        <w:t>。</w:t>
      </w:r>
    </w:p>
    <w:p w:rsidR="00A826FE" w:rsidRPr="00554FF0" w:rsidRDefault="00323D5E" w:rsidP="009F6228">
      <w:pPr>
        <w:pStyle w:val="3"/>
        <w:ind w:firstLine="643"/>
        <w:rPr>
          <w:color w:val="000000" w:themeColor="text1"/>
        </w:rPr>
      </w:pPr>
      <w:bookmarkStart w:id="16" w:name="_Toc159404457"/>
      <w:r w:rsidRPr="00554FF0">
        <w:rPr>
          <w:rFonts w:hint="eastAsia"/>
          <w:color w:val="000000" w:themeColor="text1"/>
        </w:rPr>
        <w:t>1</w:t>
      </w:r>
      <w:r w:rsidRPr="00554FF0">
        <w:rPr>
          <w:color w:val="000000" w:themeColor="text1"/>
        </w:rPr>
        <w:t>1.</w:t>
      </w:r>
      <w:r w:rsidRPr="00554FF0">
        <w:rPr>
          <w:rFonts w:ascii="黑体" w:eastAsia="黑体" w:hAnsi="黑体" w:hint="eastAsia"/>
          <w:color w:val="000000" w:themeColor="text1"/>
        </w:rPr>
        <w:t>社会效益评估</w:t>
      </w:r>
      <w:bookmarkEnd w:id="16"/>
    </w:p>
    <w:p w:rsidR="000B69E2" w:rsidRPr="000B69E2" w:rsidRDefault="000B69E2" w:rsidP="000B69E2">
      <w:pPr>
        <w:widowControl/>
        <w:shd w:val="clear" w:color="auto" w:fill="FFFFFF"/>
        <w:spacing w:line="580" w:lineRule="exact"/>
        <w:ind w:firstLineChars="200" w:firstLine="640"/>
        <w:rPr>
          <w:rFonts w:ascii="仿宋" w:eastAsia="仿宋" w:hAnsi="仿宋" w:cs="仿宋"/>
          <w:color w:val="000000" w:themeColor="text1"/>
          <w:sz w:val="32"/>
          <w:szCs w:val="32"/>
        </w:rPr>
      </w:pPr>
      <w:r w:rsidRPr="000B69E2">
        <w:rPr>
          <w:rFonts w:ascii="仿宋" w:eastAsia="仿宋" w:hAnsi="仿宋" w:cs="仿宋" w:hint="eastAsia"/>
          <w:color w:val="000000" w:themeColor="text1"/>
          <w:sz w:val="32"/>
          <w:szCs w:val="32"/>
        </w:rPr>
        <w:t>预计可以产生以下社会效益：</w:t>
      </w:r>
    </w:p>
    <w:p w:rsidR="000B69E2" w:rsidRPr="000B69E2" w:rsidRDefault="000B69E2" w:rsidP="000B69E2">
      <w:pPr>
        <w:widowControl/>
        <w:shd w:val="clear" w:color="auto" w:fill="FFFFFF"/>
        <w:spacing w:line="580" w:lineRule="exact"/>
        <w:ind w:firstLineChars="200" w:firstLine="640"/>
        <w:rPr>
          <w:rFonts w:ascii="仿宋" w:eastAsia="仿宋" w:hAnsi="仿宋" w:cs="仿宋"/>
          <w:color w:val="000000" w:themeColor="text1"/>
          <w:sz w:val="32"/>
          <w:szCs w:val="32"/>
        </w:rPr>
      </w:pPr>
      <w:r w:rsidRPr="000B69E2">
        <w:rPr>
          <w:rFonts w:ascii="仿宋" w:eastAsia="仿宋" w:hAnsi="仿宋" w:cs="仿宋" w:hint="eastAsia"/>
          <w:color w:val="000000" w:themeColor="text1"/>
          <w:sz w:val="32"/>
          <w:szCs w:val="32"/>
        </w:rPr>
        <w:t>在</w:t>
      </w:r>
      <w:bookmarkStart w:id="17" w:name="_Hlk136253670"/>
      <w:r w:rsidRPr="000B69E2">
        <w:rPr>
          <w:rFonts w:ascii="仿宋" w:eastAsia="仿宋" w:hAnsi="仿宋" w:cs="仿宋" w:hint="eastAsia"/>
          <w:color w:val="000000" w:themeColor="text1"/>
          <w:sz w:val="32"/>
          <w:szCs w:val="32"/>
        </w:rPr>
        <w:t>完善生活设施配套</w:t>
      </w:r>
      <w:bookmarkEnd w:id="17"/>
      <w:r w:rsidRPr="000B69E2">
        <w:rPr>
          <w:rFonts w:ascii="仿宋" w:eastAsia="仿宋" w:hAnsi="仿宋" w:cs="仿宋" w:hint="eastAsia"/>
          <w:color w:val="000000" w:themeColor="text1"/>
          <w:sz w:val="32"/>
          <w:szCs w:val="32"/>
        </w:rPr>
        <w:t>方面：片区内公共设施、道路设施等统筹建设，能够有效保障开发片区设施配套建设需求，完善</w:t>
      </w:r>
      <w:r>
        <w:rPr>
          <w:rFonts w:ascii="仿宋" w:eastAsia="仿宋" w:hAnsi="仿宋" w:cs="仿宋" w:hint="eastAsia"/>
          <w:color w:val="000000" w:themeColor="text1"/>
          <w:sz w:val="32"/>
          <w:szCs w:val="32"/>
        </w:rPr>
        <w:t>园区</w:t>
      </w:r>
      <w:r w:rsidRPr="000B69E2">
        <w:rPr>
          <w:rFonts w:ascii="仿宋" w:eastAsia="仿宋" w:hAnsi="仿宋" w:cs="仿宋" w:hint="eastAsia"/>
          <w:color w:val="000000" w:themeColor="text1"/>
          <w:sz w:val="32"/>
          <w:szCs w:val="32"/>
        </w:rPr>
        <w:t>路网结构、公共设施体系等，提升现代基础设施建设水平、园区基础设施承载力。</w:t>
      </w:r>
    </w:p>
    <w:p w:rsidR="002C4090" w:rsidRPr="00554FF0" w:rsidRDefault="002C4090" w:rsidP="002C4090">
      <w:pPr>
        <w:widowControl/>
        <w:shd w:val="clear" w:color="auto" w:fill="FFFFFF"/>
        <w:spacing w:line="580" w:lineRule="exact"/>
        <w:ind w:firstLineChars="200" w:firstLine="640"/>
        <w:rPr>
          <w:rFonts w:ascii="仿宋" w:eastAsia="仿宋" w:hAnsi="仿宋" w:cs="仿宋"/>
          <w:color w:val="000000" w:themeColor="text1"/>
          <w:sz w:val="32"/>
          <w:szCs w:val="32"/>
        </w:rPr>
      </w:pPr>
      <w:r w:rsidRPr="00554FF0">
        <w:rPr>
          <w:rFonts w:ascii="仿宋" w:eastAsia="仿宋" w:hAnsi="仿宋" w:cs="仿宋" w:hint="eastAsia"/>
          <w:sz w:val="32"/>
          <w:szCs w:val="32"/>
        </w:rPr>
        <w:t>本方案成片开发项目的实施会对社会、经济、环境等各方面都产生重大影响，对土地利用、环境改善、增加就业等方面</w:t>
      </w:r>
      <w:r w:rsidR="00346E6C" w:rsidRPr="00554FF0">
        <w:rPr>
          <w:rFonts w:ascii="仿宋" w:eastAsia="仿宋" w:hAnsi="仿宋" w:cs="仿宋" w:hint="eastAsia"/>
          <w:sz w:val="32"/>
          <w:szCs w:val="32"/>
        </w:rPr>
        <w:t>有巨大的促进作用</w:t>
      </w:r>
      <w:r w:rsidRPr="00554FF0">
        <w:rPr>
          <w:rFonts w:ascii="仿宋" w:eastAsia="仿宋" w:hAnsi="仿宋" w:cs="仿宋" w:hint="eastAsia"/>
          <w:color w:val="000000" w:themeColor="text1"/>
          <w:sz w:val="32"/>
          <w:szCs w:val="32"/>
        </w:rPr>
        <w:t>，能够真正实现统一规划、统一配套、统一开发、统一建设、统一管理，激活了存量土地利用价值</w:t>
      </w:r>
    </w:p>
    <w:p w:rsidR="00A826FE" w:rsidRPr="00554FF0" w:rsidRDefault="00323D5E" w:rsidP="009C69F5">
      <w:pPr>
        <w:pStyle w:val="3"/>
        <w:ind w:firstLine="643"/>
        <w:rPr>
          <w:rFonts w:ascii="黑体" w:eastAsia="黑体" w:hAnsi="黑体"/>
          <w:color w:val="000000" w:themeColor="text1"/>
        </w:rPr>
      </w:pPr>
      <w:bookmarkStart w:id="18" w:name="_Toc159404458"/>
      <w:r w:rsidRPr="00554FF0">
        <w:rPr>
          <w:rFonts w:ascii="黑体" w:eastAsia="黑体" w:hAnsi="黑体" w:hint="eastAsia"/>
          <w:color w:val="000000" w:themeColor="text1"/>
        </w:rPr>
        <w:t>1</w:t>
      </w:r>
      <w:r w:rsidRPr="00554FF0">
        <w:rPr>
          <w:rFonts w:ascii="黑体" w:eastAsia="黑体" w:hAnsi="黑体"/>
          <w:color w:val="000000" w:themeColor="text1"/>
        </w:rPr>
        <w:t>2.</w:t>
      </w:r>
      <w:r w:rsidRPr="00554FF0">
        <w:rPr>
          <w:rFonts w:ascii="黑体" w:eastAsia="黑体" w:hAnsi="黑体" w:hint="eastAsia"/>
          <w:color w:val="000000" w:themeColor="text1"/>
        </w:rPr>
        <w:t>生态效益评估</w:t>
      </w:r>
      <w:bookmarkEnd w:id="18"/>
    </w:p>
    <w:p w:rsidR="00A826FE" w:rsidRPr="00B237AD" w:rsidRDefault="00323D5E" w:rsidP="00B237AD">
      <w:pPr>
        <w:ind w:firstLineChars="200" w:firstLine="640"/>
        <w:rPr>
          <w:rFonts w:ascii="仿宋" w:eastAsia="仿宋" w:hAnsi="仿宋" w:cs="仿宋"/>
          <w:color w:val="000000" w:themeColor="text1"/>
          <w:sz w:val="32"/>
          <w:szCs w:val="32"/>
        </w:rPr>
      </w:pPr>
      <w:r w:rsidRPr="00554FF0">
        <w:rPr>
          <w:rFonts w:ascii="仿宋" w:eastAsia="仿宋" w:hAnsi="仿宋" w:cs="仿宋" w:hint="eastAsia"/>
          <w:color w:val="000000" w:themeColor="text1"/>
          <w:sz w:val="32"/>
          <w:szCs w:val="32"/>
        </w:rPr>
        <w:t>本方案成片开发范围内，</w:t>
      </w:r>
      <w:r w:rsidR="00057042" w:rsidRPr="00554FF0">
        <w:rPr>
          <w:rFonts w:ascii="仿宋" w:eastAsia="仿宋" w:hAnsi="仿宋" w:cs="仿宋" w:hint="eastAsia"/>
          <w:color w:val="000000" w:themeColor="text1"/>
          <w:sz w:val="32"/>
          <w:szCs w:val="32"/>
        </w:rPr>
        <w:t>成片开发片区</w:t>
      </w:r>
      <w:r w:rsidR="005C189C" w:rsidRPr="00554FF0">
        <w:rPr>
          <w:rFonts w:ascii="仿宋" w:eastAsia="仿宋" w:hAnsi="仿宋" w:cs="仿宋" w:hint="eastAsia"/>
          <w:color w:val="000000" w:themeColor="text1"/>
          <w:sz w:val="32"/>
          <w:szCs w:val="32"/>
        </w:rPr>
        <w:t>与</w:t>
      </w:r>
      <w:r w:rsidR="00554FF0" w:rsidRPr="00554FF0">
        <w:rPr>
          <w:rFonts w:ascii="仿宋" w:eastAsia="仿宋" w:hAnsi="仿宋" w:cs="仿宋" w:hint="eastAsia"/>
          <w:color w:val="000000" w:themeColor="text1"/>
          <w:sz w:val="32"/>
          <w:szCs w:val="32"/>
        </w:rPr>
        <w:t>宝赛湖</w:t>
      </w:r>
      <w:r w:rsidR="005C189C" w:rsidRPr="00554FF0">
        <w:rPr>
          <w:rFonts w:ascii="仿宋" w:eastAsia="仿宋" w:hAnsi="仿宋" w:cs="仿宋" w:hint="eastAsia"/>
          <w:color w:val="000000" w:themeColor="text1"/>
          <w:sz w:val="32"/>
          <w:szCs w:val="32"/>
        </w:rPr>
        <w:t>周边良好</w:t>
      </w:r>
      <w:r w:rsidR="005C189C" w:rsidRPr="00554FF0">
        <w:rPr>
          <w:rFonts w:ascii="仿宋" w:eastAsia="仿宋" w:hAnsi="仿宋" w:cs="仿宋" w:hint="eastAsia"/>
          <w:color w:val="000000" w:themeColor="text1"/>
          <w:sz w:val="32"/>
          <w:szCs w:val="32"/>
        </w:rPr>
        <w:lastRenderedPageBreak/>
        <w:t>的生态本底相互融合，</w:t>
      </w:r>
      <w:r w:rsidR="00346E6C" w:rsidRPr="00554FF0">
        <w:rPr>
          <w:rFonts w:ascii="仿宋" w:eastAsia="仿宋" w:hAnsi="仿宋" w:cs="仿宋" w:hint="eastAsia"/>
          <w:color w:val="000000" w:themeColor="text1"/>
          <w:sz w:val="32"/>
          <w:szCs w:val="32"/>
        </w:rPr>
        <w:t>提供控制性详细规划等相关指标要求，</w:t>
      </w:r>
      <w:r w:rsidR="00A06DB0" w:rsidRPr="00554FF0">
        <w:rPr>
          <w:rFonts w:ascii="仿宋" w:eastAsia="仿宋" w:hAnsi="仿宋" w:cs="仿宋" w:hint="eastAsia"/>
          <w:color w:val="000000" w:themeColor="text1"/>
          <w:sz w:val="32"/>
          <w:szCs w:val="32"/>
        </w:rPr>
        <w:t>在</w:t>
      </w:r>
      <w:r w:rsidR="00346E6C" w:rsidRPr="00554FF0">
        <w:rPr>
          <w:rFonts w:ascii="仿宋" w:eastAsia="仿宋" w:hAnsi="仿宋" w:cs="仿宋" w:hint="eastAsia"/>
          <w:color w:val="000000" w:themeColor="text1"/>
          <w:sz w:val="32"/>
          <w:szCs w:val="32"/>
        </w:rPr>
        <w:t>企业</w:t>
      </w:r>
      <w:r w:rsidR="00A06DB0" w:rsidRPr="00554FF0">
        <w:rPr>
          <w:rFonts w:ascii="仿宋" w:eastAsia="仿宋" w:hAnsi="仿宋" w:cs="仿宋" w:hint="eastAsia"/>
          <w:color w:val="000000" w:themeColor="text1"/>
          <w:sz w:val="32"/>
          <w:szCs w:val="32"/>
        </w:rPr>
        <w:t>入驻时，</w:t>
      </w:r>
      <w:r w:rsidR="0020588C" w:rsidRPr="00554FF0">
        <w:rPr>
          <w:rFonts w:ascii="仿宋" w:eastAsia="仿宋" w:hAnsi="仿宋" w:cs="仿宋" w:hint="eastAsia"/>
          <w:color w:val="000000" w:themeColor="text1"/>
          <w:sz w:val="32"/>
          <w:szCs w:val="32"/>
        </w:rPr>
        <w:t>注重与原生态的融合，</w:t>
      </w:r>
      <w:r w:rsidR="00A06DB0" w:rsidRPr="00554FF0">
        <w:rPr>
          <w:rFonts w:ascii="仿宋" w:eastAsia="仿宋" w:hAnsi="仿宋" w:cs="仿宋" w:hint="eastAsia"/>
          <w:color w:val="000000" w:themeColor="text1"/>
          <w:sz w:val="32"/>
          <w:szCs w:val="32"/>
        </w:rPr>
        <w:t>不降低</w:t>
      </w:r>
      <w:r w:rsidRPr="00554FF0">
        <w:rPr>
          <w:rFonts w:ascii="仿宋" w:eastAsia="仿宋" w:hAnsi="仿宋" w:cs="仿宋" w:hint="eastAsia"/>
          <w:color w:val="000000" w:themeColor="text1"/>
          <w:sz w:val="32"/>
          <w:szCs w:val="32"/>
        </w:rPr>
        <w:t>区域生态环境质量，使项目区域生态环境实现良性循环，实现人与自然、经济发展与资源环境协调、可持续发展。</w:t>
      </w:r>
    </w:p>
    <w:p w:rsidR="00A826FE" w:rsidRPr="00BD1868" w:rsidRDefault="00323D5E">
      <w:pPr>
        <w:pStyle w:val="2"/>
        <w:rPr>
          <w:rFonts w:ascii="黑体" w:eastAsia="黑体" w:hAnsi="黑体"/>
          <w:color w:val="000000" w:themeColor="text1"/>
        </w:rPr>
      </w:pPr>
      <w:bookmarkStart w:id="19" w:name="_Toc159404459"/>
      <w:r w:rsidRPr="00BD1868">
        <w:rPr>
          <w:rFonts w:ascii="黑体" w:eastAsia="黑体" w:hAnsi="黑体" w:hint="eastAsia"/>
          <w:color w:val="000000" w:themeColor="text1"/>
        </w:rPr>
        <w:t>六、其他需要说明的情况</w:t>
      </w:r>
      <w:bookmarkEnd w:id="19"/>
    </w:p>
    <w:p w:rsidR="00A826FE" w:rsidRPr="009C69F5" w:rsidRDefault="00323D5E" w:rsidP="009C69F5">
      <w:pPr>
        <w:pStyle w:val="3"/>
        <w:ind w:firstLine="643"/>
        <w:rPr>
          <w:rFonts w:ascii="黑体" w:eastAsia="黑体" w:hAnsi="黑体"/>
          <w:color w:val="000000" w:themeColor="text1"/>
        </w:rPr>
      </w:pPr>
      <w:bookmarkStart w:id="20" w:name="_Toc159404460"/>
      <w:r w:rsidRPr="009C69F5">
        <w:rPr>
          <w:rFonts w:ascii="黑体" w:eastAsia="黑体" w:hAnsi="黑体" w:hint="eastAsia"/>
          <w:color w:val="000000" w:themeColor="text1"/>
        </w:rPr>
        <w:t>13.规划符合性</w:t>
      </w:r>
      <w:bookmarkEnd w:id="20"/>
    </w:p>
    <w:p w:rsidR="00CB600D" w:rsidRPr="009065AD" w:rsidRDefault="00CB600D" w:rsidP="009065AD">
      <w:pPr>
        <w:ind w:firstLineChars="200" w:firstLine="640"/>
        <w:rPr>
          <w:rFonts w:ascii="仿宋" w:eastAsia="仿宋" w:hAnsi="仿宋" w:cs="仿宋"/>
          <w:color w:val="000000" w:themeColor="text1"/>
          <w:sz w:val="32"/>
          <w:szCs w:val="32"/>
        </w:rPr>
      </w:pPr>
      <w:r w:rsidRPr="009065AD">
        <w:rPr>
          <w:rFonts w:ascii="仿宋" w:eastAsia="仿宋" w:hAnsi="仿宋" w:cs="仿宋" w:hint="eastAsia"/>
          <w:color w:val="000000" w:themeColor="text1"/>
          <w:sz w:val="32"/>
          <w:szCs w:val="32"/>
        </w:rPr>
        <w:t>本方案</w:t>
      </w:r>
      <w:r w:rsidR="00D74A75" w:rsidRPr="009065AD">
        <w:rPr>
          <w:rFonts w:ascii="仿宋" w:eastAsia="仿宋" w:hAnsi="仿宋" w:cs="仿宋" w:hint="eastAsia"/>
          <w:color w:val="000000" w:themeColor="text1"/>
          <w:sz w:val="32"/>
          <w:szCs w:val="32"/>
        </w:rPr>
        <w:t>符合</w:t>
      </w:r>
      <w:proofErr w:type="gramStart"/>
      <w:r w:rsidR="00554FF0" w:rsidRPr="009065AD">
        <w:rPr>
          <w:rFonts w:ascii="仿宋" w:eastAsia="仿宋" w:hAnsi="仿宋" w:cs="仿宋" w:hint="eastAsia"/>
          <w:color w:val="000000" w:themeColor="text1"/>
          <w:sz w:val="32"/>
          <w:szCs w:val="32"/>
        </w:rPr>
        <w:t>池州市</w:t>
      </w:r>
      <w:proofErr w:type="gramEnd"/>
      <w:r w:rsidRPr="009065AD">
        <w:rPr>
          <w:rFonts w:ascii="仿宋" w:eastAsia="仿宋" w:hAnsi="仿宋" w:cs="仿宋" w:hint="eastAsia"/>
          <w:color w:val="000000" w:themeColor="text1"/>
          <w:sz w:val="32"/>
          <w:szCs w:val="32"/>
        </w:rPr>
        <w:t>国民经济和社会发展第十四个五年规划纲要、</w:t>
      </w:r>
      <w:r w:rsidR="002A1D50">
        <w:rPr>
          <w:rFonts w:ascii="仿宋" w:eastAsia="仿宋" w:hAnsi="仿宋" w:cs="仿宋" w:hint="eastAsia"/>
          <w:color w:val="000000" w:themeColor="text1"/>
          <w:sz w:val="32"/>
          <w:szCs w:val="32"/>
        </w:rPr>
        <w:t>《</w:t>
      </w:r>
      <w:r w:rsidR="002A1D50" w:rsidRPr="009065AD">
        <w:rPr>
          <w:rFonts w:ascii="仿宋" w:eastAsia="仿宋" w:hAnsi="仿宋" w:cs="仿宋" w:hint="eastAsia"/>
          <w:color w:val="000000" w:themeColor="text1"/>
          <w:sz w:val="32"/>
          <w:szCs w:val="32"/>
        </w:rPr>
        <w:t>池州市国土空间总体规划</w:t>
      </w:r>
      <w:r w:rsidR="002A1D50">
        <w:rPr>
          <w:rFonts w:ascii="仿宋" w:eastAsia="仿宋" w:hAnsi="仿宋" w:cs="仿宋" w:hint="eastAsia"/>
          <w:color w:val="000000" w:themeColor="text1"/>
          <w:sz w:val="32"/>
          <w:szCs w:val="32"/>
        </w:rPr>
        <w:t>（2</w:t>
      </w:r>
      <w:r w:rsidR="002A1D50">
        <w:rPr>
          <w:rFonts w:ascii="仿宋" w:eastAsia="仿宋" w:hAnsi="仿宋" w:cs="仿宋"/>
          <w:color w:val="000000" w:themeColor="text1"/>
          <w:sz w:val="32"/>
          <w:szCs w:val="32"/>
        </w:rPr>
        <w:t>021-2035</w:t>
      </w:r>
      <w:r w:rsidR="002A1D50">
        <w:rPr>
          <w:rFonts w:ascii="仿宋" w:eastAsia="仿宋" w:hAnsi="仿宋" w:cs="仿宋" w:hint="eastAsia"/>
          <w:color w:val="000000" w:themeColor="text1"/>
          <w:sz w:val="32"/>
          <w:szCs w:val="32"/>
        </w:rPr>
        <w:t>年）》</w:t>
      </w:r>
      <w:r w:rsidRPr="009065AD">
        <w:rPr>
          <w:rFonts w:ascii="仿宋" w:eastAsia="仿宋" w:hAnsi="仿宋" w:cs="仿宋" w:hint="eastAsia"/>
          <w:color w:val="000000" w:themeColor="text1"/>
          <w:sz w:val="32"/>
          <w:szCs w:val="32"/>
        </w:rPr>
        <w:t>。本片区地块规划用途符合《</w:t>
      </w:r>
      <w:r w:rsidR="002A1D50">
        <w:rPr>
          <w:rFonts w:ascii="仿宋" w:eastAsia="仿宋" w:hAnsi="仿宋" w:cs="仿宋" w:hint="eastAsia"/>
          <w:color w:val="000000" w:themeColor="text1"/>
          <w:sz w:val="32"/>
          <w:szCs w:val="32"/>
        </w:rPr>
        <w:t>池州市中心城区老池口单元详细规划</w:t>
      </w:r>
      <w:r w:rsidRPr="009065AD">
        <w:rPr>
          <w:rFonts w:ascii="仿宋" w:eastAsia="仿宋" w:hAnsi="仿宋" w:cs="仿宋" w:hint="eastAsia"/>
          <w:color w:val="000000" w:themeColor="text1"/>
          <w:sz w:val="32"/>
          <w:szCs w:val="32"/>
        </w:rPr>
        <w:t>》。</w:t>
      </w:r>
      <w:r w:rsidR="008B5504">
        <w:rPr>
          <w:rFonts w:ascii="仿宋" w:eastAsia="仿宋" w:hAnsi="仿宋" w:cs="仿宋" w:hint="eastAsia"/>
          <w:color w:val="000000" w:themeColor="text1"/>
          <w:sz w:val="32"/>
          <w:szCs w:val="32"/>
        </w:rPr>
        <w:t>已</w:t>
      </w:r>
      <w:r w:rsidRPr="009065AD">
        <w:rPr>
          <w:rFonts w:ascii="仿宋" w:eastAsia="仿宋" w:hAnsi="仿宋" w:cs="仿宋" w:hint="eastAsia"/>
          <w:color w:val="000000" w:themeColor="text1"/>
          <w:sz w:val="32"/>
          <w:szCs w:val="32"/>
        </w:rPr>
        <w:t>将当年实施计划纳入</w:t>
      </w:r>
      <w:r w:rsidR="008B5504">
        <w:rPr>
          <w:rFonts w:ascii="仿宋" w:eastAsia="仿宋" w:hAnsi="仿宋" w:cs="仿宋" w:hint="eastAsia"/>
          <w:color w:val="000000" w:themeColor="text1"/>
          <w:sz w:val="32"/>
          <w:szCs w:val="32"/>
        </w:rPr>
        <w:t>2</w:t>
      </w:r>
      <w:r w:rsidR="008B5504">
        <w:rPr>
          <w:rFonts w:ascii="仿宋" w:eastAsia="仿宋" w:hAnsi="仿宋" w:cs="仿宋"/>
          <w:color w:val="000000" w:themeColor="text1"/>
          <w:sz w:val="32"/>
          <w:szCs w:val="32"/>
        </w:rPr>
        <w:t>02</w:t>
      </w:r>
      <w:r w:rsidR="002A1D50">
        <w:rPr>
          <w:rFonts w:ascii="仿宋" w:eastAsia="仿宋" w:hAnsi="仿宋" w:cs="仿宋"/>
          <w:color w:val="000000" w:themeColor="text1"/>
          <w:sz w:val="32"/>
          <w:szCs w:val="32"/>
        </w:rPr>
        <w:t>4</w:t>
      </w:r>
      <w:r w:rsidRPr="009065AD">
        <w:rPr>
          <w:rFonts w:ascii="仿宋" w:eastAsia="仿宋" w:hAnsi="仿宋" w:cs="仿宋" w:hint="eastAsia"/>
          <w:color w:val="000000" w:themeColor="text1"/>
          <w:sz w:val="32"/>
          <w:szCs w:val="32"/>
        </w:rPr>
        <w:t>年国民经济和社会发展年度计划，并承诺将后续实施计划纳入当年度国民经济和社会发展年度计划。</w:t>
      </w:r>
      <w:proofErr w:type="gramStart"/>
      <w:r w:rsidRPr="009065AD">
        <w:rPr>
          <w:rFonts w:ascii="仿宋" w:eastAsia="仿宋" w:hAnsi="仿宋" w:cs="仿宋" w:hint="eastAsia"/>
          <w:color w:val="000000" w:themeColor="text1"/>
          <w:sz w:val="32"/>
          <w:szCs w:val="32"/>
        </w:rPr>
        <w:t>经套合</w:t>
      </w:r>
      <w:proofErr w:type="gramEnd"/>
      <w:r w:rsidRPr="009065AD">
        <w:rPr>
          <w:rFonts w:ascii="仿宋" w:eastAsia="仿宋" w:hAnsi="仿宋" w:cs="仿宋" w:hint="eastAsia"/>
          <w:color w:val="000000" w:themeColor="text1"/>
          <w:sz w:val="32"/>
          <w:szCs w:val="32"/>
        </w:rPr>
        <w:t>分析，该片区不涉及占用生态保护红线、永久基本农田。</w:t>
      </w:r>
    </w:p>
    <w:p w:rsidR="00A826FE" w:rsidRPr="00F76B9E" w:rsidRDefault="00C96F85" w:rsidP="00F76B9E">
      <w:pPr>
        <w:pStyle w:val="3"/>
        <w:ind w:firstLine="643"/>
        <w:rPr>
          <w:rFonts w:ascii="黑体" w:eastAsia="黑体" w:hAnsi="黑体"/>
          <w:color w:val="000000" w:themeColor="text1"/>
        </w:rPr>
      </w:pPr>
      <w:bookmarkStart w:id="21" w:name="_Toc159404461"/>
      <w:r w:rsidRPr="00F76B9E">
        <w:rPr>
          <w:rFonts w:ascii="黑体" w:eastAsia="黑体" w:hAnsi="黑体" w:hint="eastAsia"/>
          <w:color w:val="000000" w:themeColor="text1"/>
        </w:rPr>
        <w:t>14.</w:t>
      </w:r>
      <w:r w:rsidR="00323D5E" w:rsidRPr="00F76B9E">
        <w:rPr>
          <w:rFonts w:ascii="黑体" w:eastAsia="黑体" w:hAnsi="黑体" w:hint="eastAsia"/>
          <w:color w:val="000000" w:themeColor="text1"/>
        </w:rPr>
        <w:t>广泛征求意见情况</w:t>
      </w:r>
      <w:bookmarkEnd w:id="21"/>
    </w:p>
    <w:p w:rsidR="00887B20" w:rsidRPr="00887B20" w:rsidRDefault="008B5504" w:rsidP="00765C37">
      <w:pPr>
        <w:widowControl/>
        <w:shd w:val="clear" w:color="auto" w:fill="FFFFFF"/>
        <w:spacing w:line="580" w:lineRule="exact"/>
        <w:ind w:firstLineChars="200" w:firstLine="640"/>
        <w:rPr>
          <w:rFonts w:ascii="仿宋" w:eastAsia="仿宋" w:hAnsi="仿宋" w:cs="宋体"/>
          <w:bCs/>
          <w:sz w:val="32"/>
          <w:szCs w:val="32"/>
        </w:rPr>
      </w:pPr>
      <w:r>
        <w:rPr>
          <w:rFonts w:ascii="仿宋" w:eastAsia="仿宋" w:hAnsi="仿宋" w:cs="宋体" w:hint="eastAsia"/>
          <w:bCs/>
          <w:sz w:val="32"/>
          <w:szCs w:val="32"/>
        </w:rPr>
        <w:t>2</w:t>
      </w:r>
      <w:r>
        <w:rPr>
          <w:rFonts w:ascii="仿宋" w:eastAsia="仿宋" w:hAnsi="仿宋" w:cs="宋体"/>
          <w:bCs/>
          <w:sz w:val="32"/>
          <w:szCs w:val="32"/>
        </w:rPr>
        <w:t>02</w:t>
      </w:r>
      <w:r w:rsidR="00765C37">
        <w:rPr>
          <w:rFonts w:ascii="仿宋" w:eastAsia="仿宋" w:hAnsi="仿宋" w:cs="宋体"/>
          <w:bCs/>
          <w:sz w:val="32"/>
          <w:szCs w:val="32"/>
        </w:rPr>
        <w:t>4</w:t>
      </w:r>
      <w:r>
        <w:rPr>
          <w:rFonts w:ascii="仿宋" w:eastAsia="仿宋" w:hAnsi="仿宋" w:cs="宋体" w:hint="eastAsia"/>
          <w:bCs/>
          <w:sz w:val="32"/>
          <w:szCs w:val="32"/>
        </w:rPr>
        <w:t>年</w:t>
      </w:r>
      <w:r w:rsidR="00765C37">
        <w:rPr>
          <w:rFonts w:ascii="仿宋" w:eastAsia="仿宋" w:hAnsi="仿宋" w:cs="宋体"/>
          <w:bCs/>
          <w:sz w:val="32"/>
          <w:szCs w:val="32"/>
        </w:rPr>
        <w:t>1</w:t>
      </w:r>
      <w:r>
        <w:rPr>
          <w:rFonts w:ascii="仿宋" w:eastAsia="仿宋" w:hAnsi="仿宋" w:cs="宋体" w:hint="eastAsia"/>
          <w:bCs/>
          <w:sz w:val="32"/>
          <w:szCs w:val="32"/>
        </w:rPr>
        <w:t>月</w:t>
      </w:r>
      <w:r w:rsidR="00765C37">
        <w:rPr>
          <w:rFonts w:ascii="仿宋" w:eastAsia="仿宋" w:hAnsi="仿宋" w:cs="宋体"/>
          <w:bCs/>
          <w:sz w:val="32"/>
          <w:szCs w:val="32"/>
        </w:rPr>
        <w:t>30-31</w:t>
      </w:r>
      <w:r>
        <w:rPr>
          <w:rFonts w:ascii="仿宋" w:eastAsia="仿宋" w:hAnsi="仿宋" w:cs="宋体" w:hint="eastAsia"/>
          <w:bCs/>
          <w:sz w:val="32"/>
          <w:szCs w:val="32"/>
        </w:rPr>
        <w:t>日，</w:t>
      </w:r>
      <w:r w:rsidR="00FD30C5" w:rsidRPr="0037069C">
        <w:rPr>
          <w:rFonts w:ascii="仿宋" w:eastAsia="仿宋" w:hAnsi="仿宋" w:cs="宋体" w:hint="eastAsia"/>
          <w:bCs/>
          <w:sz w:val="32"/>
          <w:szCs w:val="32"/>
        </w:rPr>
        <w:t>已通过剩余未被征收土地范围内集体经济组织成员的三分之二以上村民代表同意</w:t>
      </w:r>
      <w:r w:rsidR="00887B20" w:rsidRPr="00637180">
        <w:rPr>
          <w:rFonts w:ascii="仿宋" w:eastAsia="仿宋" w:hAnsi="仿宋" w:cs="宋体" w:hint="eastAsia"/>
          <w:bCs/>
          <w:sz w:val="32"/>
          <w:szCs w:val="32"/>
        </w:rPr>
        <w:t>。</w:t>
      </w:r>
    </w:p>
    <w:p w:rsidR="007B0B19" w:rsidRPr="009C69F5" w:rsidRDefault="00C96F85" w:rsidP="009C69F5">
      <w:pPr>
        <w:pStyle w:val="3"/>
        <w:ind w:firstLine="643"/>
        <w:rPr>
          <w:rFonts w:ascii="黑体" w:eastAsia="黑体" w:hAnsi="黑体"/>
          <w:color w:val="000000" w:themeColor="text1"/>
        </w:rPr>
      </w:pPr>
      <w:bookmarkStart w:id="22" w:name="_Toc66664788"/>
      <w:bookmarkStart w:id="23" w:name="_Toc159404462"/>
      <w:r w:rsidRPr="009C69F5">
        <w:rPr>
          <w:rFonts w:ascii="黑体" w:eastAsia="黑体" w:hAnsi="黑体" w:hint="eastAsia"/>
          <w:color w:val="000000" w:themeColor="text1"/>
        </w:rPr>
        <w:t>15.</w:t>
      </w:r>
      <w:r w:rsidR="007B0B19" w:rsidRPr="009C69F5">
        <w:rPr>
          <w:rFonts w:ascii="黑体" w:eastAsia="黑体" w:hAnsi="黑体" w:hint="eastAsia"/>
          <w:color w:val="000000" w:themeColor="text1"/>
        </w:rPr>
        <w:t>本地土地节约集约利用情况</w:t>
      </w:r>
      <w:bookmarkEnd w:id="22"/>
      <w:bookmarkEnd w:id="23"/>
    </w:p>
    <w:p w:rsidR="007B0B19" w:rsidRPr="00B237AD" w:rsidRDefault="007B0B19" w:rsidP="007B0B19">
      <w:pPr>
        <w:widowControl/>
        <w:shd w:val="clear" w:color="auto" w:fill="FFFFFF"/>
        <w:spacing w:line="580" w:lineRule="exact"/>
        <w:ind w:firstLineChars="200" w:firstLine="640"/>
        <w:rPr>
          <w:rFonts w:ascii="仿宋" w:eastAsia="仿宋" w:hAnsi="仿宋" w:cs="宋体"/>
          <w:bCs/>
          <w:color w:val="000000" w:themeColor="text1"/>
          <w:sz w:val="32"/>
          <w:szCs w:val="32"/>
        </w:rPr>
      </w:pPr>
      <w:r w:rsidRPr="00B237AD">
        <w:rPr>
          <w:rFonts w:ascii="仿宋" w:eastAsia="仿宋" w:hAnsi="仿宋" w:cs="宋体" w:hint="eastAsia"/>
          <w:bCs/>
          <w:color w:val="000000" w:themeColor="text1"/>
          <w:sz w:val="32"/>
          <w:szCs w:val="32"/>
        </w:rPr>
        <w:t>不存在县域内上一年度批而未</w:t>
      </w:r>
      <w:proofErr w:type="gramStart"/>
      <w:r w:rsidRPr="00B237AD">
        <w:rPr>
          <w:rFonts w:ascii="仿宋" w:eastAsia="仿宋" w:hAnsi="仿宋" w:cs="宋体" w:hint="eastAsia"/>
          <w:bCs/>
          <w:color w:val="000000" w:themeColor="text1"/>
          <w:sz w:val="32"/>
          <w:szCs w:val="32"/>
        </w:rPr>
        <w:t>供土地</w:t>
      </w:r>
      <w:proofErr w:type="gramEnd"/>
      <w:r w:rsidRPr="00B237AD">
        <w:rPr>
          <w:rFonts w:ascii="仿宋" w:eastAsia="仿宋" w:hAnsi="仿宋" w:cs="宋体" w:hint="eastAsia"/>
          <w:bCs/>
          <w:color w:val="000000" w:themeColor="text1"/>
          <w:sz w:val="32"/>
          <w:szCs w:val="32"/>
        </w:rPr>
        <w:t>或者闲置土地处置率未达到15%，且本年度按季度统计处置率仍未达到15%。</w:t>
      </w:r>
    </w:p>
    <w:p w:rsidR="007B0B19" w:rsidRPr="00B237AD" w:rsidRDefault="007B0B19" w:rsidP="007B0B19">
      <w:pPr>
        <w:widowControl/>
        <w:shd w:val="clear" w:color="auto" w:fill="FFFFFF"/>
        <w:spacing w:line="580" w:lineRule="exact"/>
        <w:ind w:firstLineChars="200" w:firstLine="640"/>
        <w:rPr>
          <w:rFonts w:ascii="仿宋" w:eastAsia="仿宋" w:hAnsi="仿宋" w:cs="宋体"/>
          <w:bCs/>
          <w:color w:val="000000" w:themeColor="text1"/>
          <w:sz w:val="32"/>
          <w:szCs w:val="32"/>
        </w:rPr>
      </w:pPr>
      <w:r w:rsidRPr="00B237AD">
        <w:rPr>
          <w:rFonts w:ascii="仿宋" w:eastAsia="仿宋" w:hAnsi="仿宋" w:cs="宋体" w:hint="eastAsia"/>
          <w:bCs/>
          <w:color w:val="000000" w:themeColor="text1"/>
          <w:sz w:val="32"/>
          <w:szCs w:val="32"/>
        </w:rPr>
        <w:t>不存在省级以上开发区土地建成率、亩均固定资产投资总额、亩均税收、综合容积率等指标均低于同级别、同类型开发区平均指标值50%。</w:t>
      </w:r>
    </w:p>
    <w:p w:rsidR="007B0B19" w:rsidRPr="00B237AD" w:rsidRDefault="007B0B19" w:rsidP="007B0B19">
      <w:pPr>
        <w:widowControl/>
        <w:shd w:val="clear" w:color="auto" w:fill="FFFFFF"/>
        <w:spacing w:line="580" w:lineRule="exact"/>
        <w:ind w:firstLineChars="200" w:firstLine="640"/>
        <w:rPr>
          <w:rFonts w:ascii="仿宋" w:eastAsia="仿宋" w:hAnsi="仿宋" w:cs="宋体"/>
          <w:bCs/>
          <w:color w:val="000000" w:themeColor="text1"/>
          <w:sz w:val="32"/>
          <w:szCs w:val="32"/>
        </w:rPr>
      </w:pPr>
      <w:r w:rsidRPr="00B237AD">
        <w:rPr>
          <w:rFonts w:ascii="仿宋" w:eastAsia="仿宋" w:hAnsi="仿宋" w:cs="宋体" w:hint="eastAsia"/>
          <w:bCs/>
          <w:color w:val="000000" w:themeColor="text1"/>
          <w:sz w:val="32"/>
          <w:szCs w:val="32"/>
        </w:rPr>
        <w:lastRenderedPageBreak/>
        <w:t>不存在城市新区经土地集约利用程度评价认定效率低下。</w:t>
      </w:r>
    </w:p>
    <w:p w:rsidR="007B0B19" w:rsidRPr="009C69F5" w:rsidRDefault="00C96F85" w:rsidP="009C69F5">
      <w:pPr>
        <w:pStyle w:val="3"/>
        <w:ind w:firstLine="643"/>
        <w:rPr>
          <w:rFonts w:ascii="黑体" w:eastAsia="黑体" w:hAnsi="黑体"/>
          <w:color w:val="000000" w:themeColor="text1"/>
        </w:rPr>
      </w:pPr>
      <w:bookmarkStart w:id="24" w:name="_Toc66664789"/>
      <w:bookmarkStart w:id="25" w:name="_Toc159404463"/>
      <w:r w:rsidRPr="009C69F5">
        <w:rPr>
          <w:rFonts w:ascii="黑体" w:eastAsia="黑体" w:hAnsi="黑体" w:hint="eastAsia"/>
          <w:color w:val="000000" w:themeColor="text1"/>
        </w:rPr>
        <w:t>16.</w:t>
      </w:r>
      <w:r w:rsidR="007B0B19" w:rsidRPr="009C69F5">
        <w:rPr>
          <w:rFonts w:ascii="黑体" w:eastAsia="黑体" w:hAnsi="黑体" w:hint="eastAsia"/>
          <w:color w:val="000000" w:themeColor="text1"/>
        </w:rPr>
        <w:t>其他有关情况</w:t>
      </w:r>
      <w:bookmarkEnd w:id="24"/>
      <w:bookmarkEnd w:id="25"/>
    </w:p>
    <w:p w:rsidR="007B0B19" w:rsidRPr="00B237AD" w:rsidRDefault="007B0B19" w:rsidP="007B0B19">
      <w:pPr>
        <w:widowControl/>
        <w:shd w:val="clear" w:color="auto" w:fill="FFFFFF"/>
        <w:spacing w:line="580" w:lineRule="exact"/>
        <w:ind w:firstLineChars="200" w:firstLine="640"/>
        <w:rPr>
          <w:rFonts w:ascii="仿宋" w:eastAsia="仿宋" w:hAnsi="仿宋" w:cs="宋体"/>
          <w:bCs/>
          <w:color w:val="000000" w:themeColor="text1"/>
          <w:sz w:val="32"/>
          <w:szCs w:val="32"/>
        </w:rPr>
      </w:pPr>
      <w:r w:rsidRPr="00B237AD">
        <w:rPr>
          <w:rFonts w:ascii="仿宋" w:eastAsia="仿宋" w:hAnsi="仿宋" w:cs="宋体" w:hint="eastAsia"/>
          <w:bCs/>
          <w:color w:val="000000" w:themeColor="text1"/>
          <w:sz w:val="32"/>
          <w:szCs w:val="32"/>
        </w:rPr>
        <w:t>不存在已批准实施的土地征收成片开发连续两年未完</w:t>
      </w:r>
      <w:proofErr w:type="gramStart"/>
      <w:r w:rsidRPr="00B237AD">
        <w:rPr>
          <w:rFonts w:ascii="仿宋" w:eastAsia="仿宋" w:hAnsi="仿宋" w:cs="宋体" w:hint="eastAsia"/>
          <w:bCs/>
          <w:color w:val="000000" w:themeColor="text1"/>
          <w:sz w:val="32"/>
          <w:szCs w:val="32"/>
        </w:rPr>
        <w:t>成方案</w:t>
      </w:r>
      <w:proofErr w:type="gramEnd"/>
      <w:r w:rsidRPr="00B237AD">
        <w:rPr>
          <w:rFonts w:ascii="仿宋" w:eastAsia="仿宋" w:hAnsi="仿宋" w:cs="宋体" w:hint="eastAsia"/>
          <w:bCs/>
          <w:color w:val="000000" w:themeColor="text1"/>
          <w:sz w:val="32"/>
          <w:szCs w:val="32"/>
        </w:rPr>
        <w:t>安排的年度实施计划。</w:t>
      </w:r>
    </w:p>
    <w:p w:rsidR="007B0B19" w:rsidRDefault="007B0B19" w:rsidP="007B0B19">
      <w:pPr>
        <w:widowControl/>
        <w:shd w:val="clear" w:color="auto" w:fill="FFFFFF"/>
        <w:spacing w:line="580" w:lineRule="exact"/>
        <w:ind w:firstLineChars="200" w:firstLine="640"/>
        <w:rPr>
          <w:rFonts w:ascii="仿宋" w:eastAsia="仿宋" w:hAnsi="仿宋" w:cs="宋体"/>
          <w:bCs/>
          <w:color w:val="000000" w:themeColor="text1"/>
          <w:sz w:val="32"/>
          <w:szCs w:val="32"/>
        </w:rPr>
      </w:pPr>
      <w:r w:rsidRPr="00B237AD">
        <w:rPr>
          <w:rFonts w:ascii="仿宋" w:eastAsia="仿宋" w:hAnsi="仿宋" w:cs="宋体" w:hint="eastAsia"/>
          <w:bCs/>
          <w:color w:val="000000" w:themeColor="text1"/>
          <w:sz w:val="32"/>
          <w:szCs w:val="32"/>
        </w:rPr>
        <w:t>不存在集中建设区内具有土壤污染风险的建设用地地块未达到土壤污染风险管控、修复目标。</w:t>
      </w:r>
    </w:p>
    <w:p w:rsidR="000340E9" w:rsidRPr="00B237AD" w:rsidRDefault="000340E9" w:rsidP="007B0B19">
      <w:pPr>
        <w:widowControl/>
        <w:shd w:val="clear" w:color="auto" w:fill="FFFFFF"/>
        <w:spacing w:line="580" w:lineRule="exact"/>
        <w:ind w:firstLineChars="200" w:firstLine="640"/>
        <w:rPr>
          <w:rFonts w:ascii="仿宋" w:eastAsia="仿宋" w:hAnsi="仿宋" w:cs="宋体"/>
          <w:bCs/>
          <w:color w:val="000000" w:themeColor="text1"/>
          <w:sz w:val="32"/>
          <w:szCs w:val="32"/>
        </w:rPr>
      </w:pPr>
      <w:r>
        <w:rPr>
          <w:rFonts w:ascii="仿宋" w:eastAsia="仿宋" w:hAnsi="仿宋" w:cs="宋体" w:hint="eastAsia"/>
          <w:bCs/>
          <w:color w:val="000000" w:themeColor="text1"/>
          <w:sz w:val="32"/>
          <w:szCs w:val="32"/>
        </w:rPr>
        <w:t>不涉及化工园区。</w:t>
      </w:r>
    </w:p>
    <w:p w:rsidR="00A826FE" w:rsidRDefault="00A826FE">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Default="00765C37">
      <w:pPr>
        <w:rPr>
          <w:color w:val="000000" w:themeColor="text1"/>
        </w:rPr>
      </w:pPr>
    </w:p>
    <w:p w:rsidR="00765C37" w:rsidRPr="00B237AD" w:rsidRDefault="00765C37">
      <w:pPr>
        <w:rPr>
          <w:color w:val="000000" w:themeColor="text1"/>
        </w:rPr>
      </w:pPr>
    </w:p>
    <w:p w:rsidR="005A212D" w:rsidRPr="00B237AD" w:rsidRDefault="005A212D" w:rsidP="00B237AD">
      <w:pPr>
        <w:pStyle w:val="2"/>
        <w:rPr>
          <w:color w:val="000000" w:themeColor="text1"/>
        </w:rPr>
      </w:pPr>
      <w:bookmarkStart w:id="26" w:name="_Toc159404464"/>
      <w:r w:rsidRPr="00B237AD">
        <w:rPr>
          <w:rFonts w:hint="eastAsia"/>
          <w:color w:val="000000" w:themeColor="text1"/>
        </w:rPr>
        <w:lastRenderedPageBreak/>
        <w:t>附件：</w:t>
      </w:r>
      <w:bookmarkEnd w:id="26"/>
    </w:p>
    <w:p w:rsidR="007B0B19" w:rsidRPr="00B237AD" w:rsidRDefault="00B237AD" w:rsidP="009F6228">
      <w:pPr>
        <w:pStyle w:val="3"/>
        <w:ind w:firstLine="643"/>
        <w:rPr>
          <w:color w:val="000000" w:themeColor="text1"/>
        </w:rPr>
      </w:pPr>
      <w:bookmarkStart w:id="27" w:name="_Toc159404465"/>
      <w:r w:rsidRPr="00B237AD">
        <w:rPr>
          <w:rFonts w:hint="eastAsia"/>
          <w:color w:val="000000" w:themeColor="text1"/>
        </w:rPr>
        <w:t>1.</w:t>
      </w:r>
      <w:proofErr w:type="gramStart"/>
      <w:r w:rsidR="00BE005D">
        <w:rPr>
          <w:rFonts w:hint="eastAsia"/>
          <w:color w:val="000000" w:themeColor="text1"/>
        </w:rPr>
        <w:t>池州市</w:t>
      </w:r>
      <w:proofErr w:type="gramEnd"/>
      <w:r w:rsidR="00A84389">
        <w:rPr>
          <w:rFonts w:hint="eastAsia"/>
          <w:color w:val="000000" w:themeColor="text1"/>
        </w:rPr>
        <w:t>老池口</w:t>
      </w:r>
      <w:r w:rsidR="003C7DB7">
        <w:rPr>
          <w:rFonts w:hint="eastAsia"/>
          <w:color w:val="000000" w:themeColor="text1"/>
        </w:rPr>
        <w:t>片区</w:t>
      </w:r>
      <w:r w:rsidR="007B0B19" w:rsidRPr="00B237AD">
        <w:rPr>
          <w:rFonts w:hint="eastAsia"/>
          <w:color w:val="000000" w:themeColor="text1"/>
        </w:rPr>
        <w:t>（编号</w:t>
      </w:r>
      <w:r w:rsidR="00176366">
        <w:rPr>
          <w:color w:val="000000" w:themeColor="text1"/>
        </w:rPr>
        <w:t>CZ3417-202</w:t>
      </w:r>
      <w:r w:rsidR="00765C37">
        <w:rPr>
          <w:color w:val="000000" w:themeColor="text1"/>
        </w:rPr>
        <w:t>4</w:t>
      </w:r>
      <w:r w:rsidR="00176366">
        <w:rPr>
          <w:color w:val="000000" w:themeColor="text1"/>
        </w:rPr>
        <w:t>-</w:t>
      </w:r>
      <w:r w:rsidR="00BE005D">
        <w:rPr>
          <w:color w:val="000000" w:themeColor="text1"/>
        </w:rPr>
        <w:t>2</w:t>
      </w:r>
      <w:r w:rsidR="007B0B19" w:rsidRPr="00B237AD">
        <w:rPr>
          <w:rFonts w:hint="eastAsia"/>
          <w:color w:val="000000" w:themeColor="text1"/>
        </w:rPr>
        <w:t>）基本情况表</w:t>
      </w:r>
      <w:bookmarkEnd w:id="27"/>
    </w:p>
    <w:p w:rsidR="007B0B19" w:rsidRPr="00B237AD" w:rsidRDefault="007B0B19" w:rsidP="007B0B19">
      <w:pPr>
        <w:spacing w:line="240" w:lineRule="atLeast"/>
        <w:jc w:val="right"/>
        <w:rPr>
          <w:color w:val="000000" w:themeColor="text1"/>
          <w:szCs w:val="21"/>
        </w:rPr>
      </w:pPr>
      <w:r w:rsidRPr="00B237AD">
        <w:rPr>
          <w:rFonts w:hint="eastAsia"/>
          <w:color w:val="000000" w:themeColor="text1"/>
          <w:szCs w:val="21"/>
        </w:rPr>
        <w:t>单位：公顷（</w:t>
      </w:r>
      <w:r w:rsidRPr="00B237AD">
        <w:rPr>
          <w:rFonts w:hint="eastAsia"/>
          <w:color w:val="000000" w:themeColor="text1"/>
          <w:szCs w:val="21"/>
        </w:rPr>
        <w:t>0.00</w:t>
      </w:r>
      <w:r w:rsidR="001A5654">
        <w:rPr>
          <w:rFonts w:hint="eastAsia"/>
          <w:color w:val="000000" w:themeColor="text1"/>
          <w:szCs w:val="21"/>
        </w:rPr>
        <w:t>00</w:t>
      </w:r>
      <w:r w:rsidRPr="00B237AD">
        <w:rPr>
          <w:rFonts w:hint="eastAsia"/>
          <w:color w:val="000000" w:themeColor="text1"/>
          <w:szCs w:val="21"/>
        </w:rPr>
        <w:t>）</w:t>
      </w:r>
    </w:p>
    <w:tbl>
      <w:tblPr>
        <w:tblStyle w:val="a7"/>
        <w:tblW w:w="0" w:type="auto"/>
        <w:tblLayout w:type="fixed"/>
        <w:tblLook w:val="04A0" w:firstRow="1" w:lastRow="0" w:firstColumn="1" w:lastColumn="0" w:noHBand="0" w:noVBand="1"/>
      </w:tblPr>
      <w:tblGrid>
        <w:gridCol w:w="1242"/>
        <w:gridCol w:w="425"/>
        <w:gridCol w:w="1172"/>
        <w:gridCol w:w="1420"/>
        <w:gridCol w:w="385"/>
        <w:gridCol w:w="284"/>
        <w:gridCol w:w="752"/>
        <w:gridCol w:w="807"/>
        <w:gridCol w:w="614"/>
        <w:gridCol w:w="1421"/>
      </w:tblGrid>
      <w:tr w:rsidR="007B0B19" w:rsidRPr="00B237AD" w:rsidTr="00937D09">
        <w:trPr>
          <w:trHeight w:val="680"/>
        </w:trPr>
        <w:tc>
          <w:tcPr>
            <w:tcW w:w="8522" w:type="dxa"/>
            <w:gridSpan w:val="10"/>
            <w:vAlign w:val="center"/>
          </w:tcPr>
          <w:p w:rsidR="007B0B19" w:rsidRPr="00B237AD" w:rsidRDefault="007B0B19" w:rsidP="00937D09">
            <w:pPr>
              <w:jc w:val="center"/>
              <w:rPr>
                <w:b/>
                <w:color w:val="000000" w:themeColor="text1"/>
                <w:sz w:val="32"/>
                <w:szCs w:val="32"/>
              </w:rPr>
            </w:pPr>
            <w:r w:rsidRPr="00B237AD">
              <w:rPr>
                <w:rFonts w:hint="eastAsia"/>
                <w:b/>
                <w:color w:val="000000" w:themeColor="text1"/>
                <w:sz w:val="32"/>
                <w:szCs w:val="32"/>
              </w:rPr>
              <w:t>一、集中建设区域现状情况</w:t>
            </w:r>
          </w:p>
        </w:tc>
      </w:tr>
      <w:tr w:rsidR="007B0B19" w:rsidRPr="00B237AD" w:rsidTr="00937D09">
        <w:trPr>
          <w:trHeight w:val="454"/>
        </w:trPr>
        <w:tc>
          <w:tcPr>
            <w:tcW w:w="1667" w:type="dxa"/>
            <w:gridSpan w:val="2"/>
            <w:vAlign w:val="center"/>
          </w:tcPr>
          <w:p w:rsidR="007B0B19" w:rsidRPr="00B237AD" w:rsidRDefault="007B0B19" w:rsidP="00937D09">
            <w:pPr>
              <w:jc w:val="center"/>
              <w:rPr>
                <w:color w:val="000000" w:themeColor="text1"/>
                <w:sz w:val="24"/>
              </w:rPr>
            </w:pPr>
            <w:r w:rsidRPr="00B237AD">
              <w:rPr>
                <w:rFonts w:hint="eastAsia"/>
                <w:color w:val="000000" w:themeColor="text1"/>
                <w:sz w:val="24"/>
              </w:rPr>
              <w:t>位置</w:t>
            </w:r>
          </w:p>
        </w:tc>
        <w:tc>
          <w:tcPr>
            <w:tcW w:w="6855" w:type="dxa"/>
            <w:gridSpan w:val="8"/>
            <w:vAlign w:val="center"/>
          </w:tcPr>
          <w:p w:rsidR="007B0B19" w:rsidRPr="00B237AD" w:rsidRDefault="00993C5C" w:rsidP="00937D09">
            <w:pPr>
              <w:jc w:val="center"/>
              <w:rPr>
                <w:color w:val="000000" w:themeColor="text1"/>
                <w:sz w:val="24"/>
              </w:rPr>
            </w:pPr>
            <w:proofErr w:type="gramStart"/>
            <w:r w:rsidRPr="00993C5C">
              <w:rPr>
                <w:rFonts w:hint="eastAsia"/>
                <w:color w:val="000000" w:themeColor="text1"/>
                <w:sz w:val="24"/>
              </w:rPr>
              <w:t>池州市</w:t>
            </w:r>
            <w:proofErr w:type="gramEnd"/>
            <w:r w:rsidRPr="00993C5C">
              <w:rPr>
                <w:rFonts w:hint="eastAsia"/>
                <w:color w:val="000000" w:themeColor="text1"/>
                <w:sz w:val="24"/>
              </w:rPr>
              <w:t>主城区北部</w:t>
            </w:r>
          </w:p>
        </w:tc>
      </w:tr>
      <w:tr w:rsidR="007B0B19" w:rsidRPr="00B237AD" w:rsidTr="00937D09">
        <w:trPr>
          <w:trHeight w:val="454"/>
        </w:trPr>
        <w:tc>
          <w:tcPr>
            <w:tcW w:w="1667" w:type="dxa"/>
            <w:gridSpan w:val="2"/>
            <w:vAlign w:val="center"/>
          </w:tcPr>
          <w:p w:rsidR="007B0B19" w:rsidRPr="00B237AD" w:rsidRDefault="007B0B19" w:rsidP="00937D09">
            <w:pPr>
              <w:jc w:val="center"/>
              <w:rPr>
                <w:color w:val="000000" w:themeColor="text1"/>
                <w:sz w:val="24"/>
              </w:rPr>
            </w:pPr>
            <w:r w:rsidRPr="00B237AD">
              <w:rPr>
                <w:rFonts w:hint="eastAsia"/>
                <w:color w:val="000000" w:themeColor="text1"/>
                <w:sz w:val="24"/>
              </w:rPr>
              <w:t>范围</w:t>
            </w:r>
          </w:p>
        </w:tc>
        <w:tc>
          <w:tcPr>
            <w:tcW w:w="6855" w:type="dxa"/>
            <w:gridSpan w:val="8"/>
            <w:vAlign w:val="center"/>
          </w:tcPr>
          <w:p w:rsidR="007B0B19" w:rsidRPr="00BE005D" w:rsidRDefault="00993C5C" w:rsidP="00937D09">
            <w:pPr>
              <w:jc w:val="center"/>
              <w:rPr>
                <w:color w:val="000000" w:themeColor="text1"/>
                <w:sz w:val="24"/>
              </w:rPr>
            </w:pPr>
            <w:r w:rsidRPr="00993C5C">
              <w:rPr>
                <w:rFonts w:hint="eastAsia"/>
                <w:color w:val="000000" w:themeColor="text1"/>
                <w:sz w:val="24"/>
              </w:rPr>
              <w:t>东至长江北路、南至昭明大道、西至观湖花园小区、北至沿江路</w:t>
            </w:r>
          </w:p>
        </w:tc>
      </w:tr>
      <w:tr w:rsidR="007B0B19" w:rsidRPr="00B237AD" w:rsidTr="00937D09">
        <w:trPr>
          <w:trHeight w:val="454"/>
        </w:trPr>
        <w:tc>
          <w:tcPr>
            <w:tcW w:w="1242" w:type="dxa"/>
            <w:vMerge w:val="restart"/>
            <w:tcBorders>
              <w:right w:val="single" w:sz="4" w:space="0" w:color="auto"/>
            </w:tcBorders>
            <w:vAlign w:val="center"/>
          </w:tcPr>
          <w:p w:rsidR="007B0B19" w:rsidRPr="00B237AD" w:rsidRDefault="007B0B19" w:rsidP="00937D09">
            <w:pPr>
              <w:jc w:val="center"/>
              <w:rPr>
                <w:color w:val="000000" w:themeColor="text1"/>
                <w:sz w:val="24"/>
              </w:rPr>
            </w:pPr>
            <w:r w:rsidRPr="00B237AD">
              <w:rPr>
                <w:rFonts w:hint="eastAsia"/>
                <w:color w:val="000000" w:themeColor="text1"/>
                <w:sz w:val="24"/>
              </w:rPr>
              <w:t>土地利用现状</w:t>
            </w:r>
          </w:p>
        </w:tc>
        <w:tc>
          <w:tcPr>
            <w:tcW w:w="1597" w:type="dxa"/>
            <w:gridSpan w:val="2"/>
            <w:vMerge w:val="restart"/>
            <w:tcBorders>
              <w:top w:val="single" w:sz="4" w:space="0" w:color="auto"/>
              <w:left w:val="single" w:sz="4" w:space="0" w:color="auto"/>
              <w:bottom w:val="single" w:sz="4" w:space="0" w:color="auto"/>
              <w:right w:val="single" w:sz="4" w:space="0" w:color="auto"/>
            </w:tcBorders>
            <w:vAlign w:val="center"/>
          </w:tcPr>
          <w:p w:rsidR="007B0B19" w:rsidRPr="00B237AD" w:rsidRDefault="007B0B19" w:rsidP="00937D09">
            <w:pPr>
              <w:jc w:val="center"/>
              <w:rPr>
                <w:color w:val="000000" w:themeColor="text1"/>
                <w:sz w:val="24"/>
              </w:rPr>
            </w:pPr>
            <w:r w:rsidRPr="00B237AD">
              <w:rPr>
                <w:rFonts w:hint="eastAsia"/>
                <w:color w:val="000000" w:themeColor="text1"/>
                <w:sz w:val="24"/>
              </w:rPr>
              <w:t>地类</w:t>
            </w:r>
          </w:p>
        </w:tc>
        <w:tc>
          <w:tcPr>
            <w:tcW w:w="5683" w:type="dxa"/>
            <w:gridSpan w:val="7"/>
            <w:tcBorders>
              <w:top w:val="nil"/>
              <w:left w:val="single" w:sz="4" w:space="0" w:color="auto"/>
              <w:bottom w:val="nil"/>
              <w:right w:val="single" w:sz="4" w:space="0" w:color="auto"/>
            </w:tcBorders>
            <w:vAlign w:val="center"/>
          </w:tcPr>
          <w:p w:rsidR="007B0B19" w:rsidRPr="00B237AD" w:rsidRDefault="006D0E17" w:rsidP="00937D09">
            <w:pPr>
              <w:jc w:val="center"/>
              <w:rPr>
                <w:b/>
                <w:color w:val="000000" w:themeColor="text1"/>
                <w:sz w:val="24"/>
              </w:rPr>
            </w:pPr>
            <w:r>
              <w:rPr>
                <w:b/>
                <w:noProof/>
                <w:color w:val="000000" w:themeColor="text1"/>
                <w:sz w:val="24"/>
              </w:rPr>
              <w:pict>
                <v:rect id="_x0000_s1026" style="position:absolute;left:0;text-align:left;margin-left:7.8pt;margin-top:3.55pt;width:47.6pt;height:27.9pt;z-index:251657216;mso-position-horizontal-relative:text;mso-position-vertical-relative:text" filled="f" stroked="f">
                  <v:textbox style="mso-next-textbox:#_x0000_s1026">
                    <w:txbxContent>
                      <w:p w:rsidR="00FB4229" w:rsidRPr="00EE3C67" w:rsidRDefault="00FB4229" w:rsidP="007B0B19">
                        <w:pPr>
                          <w:rPr>
                            <w:sz w:val="24"/>
                          </w:rPr>
                        </w:pPr>
                        <w:r w:rsidRPr="00EE3C67">
                          <w:rPr>
                            <w:rFonts w:hint="eastAsia"/>
                            <w:sz w:val="24"/>
                          </w:rPr>
                          <w:t>面积</w:t>
                        </w:r>
                      </w:p>
                    </w:txbxContent>
                  </v:textbox>
                </v:rect>
              </w:pict>
            </w:r>
          </w:p>
        </w:tc>
      </w:tr>
      <w:tr w:rsidR="007B0B19" w:rsidRPr="00B237AD" w:rsidTr="00937D09">
        <w:trPr>
          <w:trHeight w:val="454"/>
        </w:trPr>
        <w:tc>
          <w:tcPr>
            <w:tcW w:w="1242" w:type="dxa"/>
            <w:vMerge/>
            <w:tcBorders>
              <w:right w:val="single" w:sz="4" w:space="0" w:color="auto"/>
            </w:tcBorders>
            <w:vAlign w:val="center"/>
          </w:tcPr>
          <w:p w:rsidR="007B0B19" w:rsidRPr="00B237AD" w:rsidRDefault="007B0B19" w:rsidP="00937D09">
            <w:pPr>
              <w:jc w:val="center"/>
              <w:rPr>
                <w:color w:val="000000" w:themeColor="text1"/>
                <w:sz w:val="24"/>
              </w:rPr>
            </w:pPr>
          </w:p>
        </w:tc>
        <w:tc>
          <w:tcPr>
            <w:tcW w:w="1597" w:type="dxa"/>
            <w:gridSpan w:val="2"/>
            <w:vMerge/>
            <w:tcBorders>
              <w:top w:val="single" w:sz="4" w:space="0" w:color="auto"/>
              <w:left w:val="single" w:sz="4" w:space="0" w:color="auto"/>
              <w:bottom w:val="single" w:sz="4" w:space="0" w:color="auto"/>
              <w:right w:val="single" w:sz="4" w:space="0" w:color="auto"/>
            </w:tcBorders>
            <w:vAlign w:val="center"/>
          </w:tcPr>
          <w:p w:rsidR="007B0B19" w:rsidRPr="00B237AD" w:rsidRDefault="007B0B19" w:rsidP="00937D09">
            <w:pPr>
              <w:jc w:val="center"/>
              <w:rPr>
                <w:color w:val="000000" w:themeColor="text1"/>
                <w:sz w:val="24"/>
              </w:rPr>
            </w:pPr>
          </w:p>
        </w:tc>
        <w:tc>
          <w:tcPr>
            <w:tcW w:w="1420" w:type="dxa"/>
            <w:tcBorders>
              <w:top w:val="nil"/>
              <w:left w:val="single" w:sz="4" w:space="0" w:color="auto"/>
              <w:bottom w:val="single" w:sz="4" w:space="0" w:color="auto"/>
              <w:right w:val="single" w:sz="4" w:space="0" w:color="auto"/>
            </w:tcBorders>
            <w:vAlign w:val="center"/>
          </w:tcPr>
          <w:p w:rsidR="007B0B19" w:rsidRPr="00B237AD" w:rsidRDefault="007B0B19" w:rsidP="00937D09">
            <w:pPr>
              <w:jc w:val="center"/>
              <w:rPr>
                <w:b/>
                <w:color w:val="000000" w:themeColor="text1"/>
                <w:sz w:val="24"/>
              </w:rPr>
            </w:pPr>
          </w:p>
        </w:tc>
        <w:tc>
          <w:tcPr>
            <w:tcW w:w="1421" w:type="dxa"/>
            <w:gridSpan w:val="3"/>
            <w:tcBorders>
              <w:top w:val="single" w:sz="4" w:space="0" w:color="auto"/>
              <w:left w:val="single" w:sz="4" w:space="0" w:color="auto"/>
              <w:bottom w:val="single" w:sz="4" w:space="0" w:color="auto"/>
              <w:right w:val="single" w:sz="4" w:space="0" w:color="auto"/>
            </w:tcBorders>
            <w:vAlign w:val="center"/>
          </w:tcPr>
          <w:p w:rsidR="007B0B19" w:rsidRPr="00B237AD" w:rsidRDefault="007B0B19" w:rsidP="00937D09">
            <w:pPr>
              <w:jc w:val="center"/>
              <w:rPr>
                <w:color w:val="000000" w:themeColor="text1"/>
                <w:sz w:val="24"/>
              </w:rPr>
            </w:pPr>
            <w:r w:rsidRPr="00B237AD">
              <w:rPr>
                <w:rFonts w:hint="eastAsia"/>
                <w:color w:val="000000" w:themeColor="text1"/>
                <w:sz w:val="24"/>
              </w:rPr>
              <w:t>国有土地</w:t>
            </w:r>
          </w:p>
        </w:tc>
        <w:tc>
          <w:tcPr>
            <w:tcW w:w="1421" w:type="dxa"/>
            <w:gridSpan w:val="2"/>
            <w:tcBorders>
              <w:left w:val="single" w:sz="4" w:space="0" w:color="auto"/>
            </w:tcBorders>
            <w:vAlign w:val="center"/>
          </w:tcPr>
          <w:p w:rsidR="007B0B19" w:rsidRPr="00B237AD" w:rsidRDefault="007B0B19" w:rsidP="00937D09">
            <w:pPr>
              <w:jc w:val="center"/>
              <w:rPr>
                <w:color w:val="000000" w:themeColor="text1"/>
                <w:sz w:val="24"/>
              </w:rPr>
            </w:pPr>
            <w:r w:rsidRPr="00B237AD">
              <w:rPr>
                <w:rFonts w:hint="eastAsia"/>
                <w:color w:val="000000" w:themeColor="text1"/>
                <w:sz w:val="24"/>
              </w:rPr>
              <w:t>集体土地</w:t>
            </w:r>
          </w:p>
        </w:tc>
        <w:tc>
          <w:tcPr>
            <w:tcW w:w="1421" w:type="dxa"/>
            <w:vAlign w:val="center"/>
          </w:tcPr>
          <w:p w:rsidR="007B0B19" w:rsidRPr="00B237AD" w:rsidRDefault="007B0B19" w:rsidP="00937D09">
            <w:pPr>
              <w:jc w:val="center"/>
              <w:rPr>
                <w:color w:val="000000" w:themeColor="text1"/>
                <w:sz w:val="24"/>
              </w:rPr>
            </w:pPr>
            <w:r w:rsidRPr="00B237AD">
              <w:rPr>
                <w:rFonts w:hint="eastAsia"/>
                <w:color w:val="000000" w:themeColor="text1"/>
                <w:sz w:val="24"/>
              </w:rPr>
              <w:t>拟征收土地</w:t>
            </w:r>
          </w:p>
        </w:tc>
      </w:tr>
      <w:tr w:rsidR="006A0AD3" w:rsidRPr="00B237AD" w:rsidTr="00937D09">
        <w:trPr>
          <w:trHeight w:val="454"/>
        </w:trPr>
        <w:tc>
          <w:tcPr>
            <w:tcW w:w="1242" w:type="dxa"/>
            <w:vMerge/>
            <w:vAlign w:val="center"/>
          </w:tcPr>
          <w:p w:rsidR="006A0AD3" w:rsidRPr="00B237AD" w:rsidRDefault="006A0AD3" w:rsidP="006A0AD3">
            <w:pPr>
              <w:jc w:val="center"/>
              <w:rPr>
                <w:color w:val="000000" w:themeColor="text1"/>
                <w:sz w:val="24"/>
              </w:rPr>
            </w:pPr>
          </w:p>
        </w:tc>
        <w:tc>
          <w:tcPr>
            <w:tcW w:w="1597" w:type="dxa"/>
            <w:gridSpan w:val="2"/>
            <w:tcBorders>
              <w:top w:val="single" w:sz="4" w:space="0" w:color="auto"/>
              <w:right w:val="single" w:sz="4" w:space="0" w:color="auto"/>
            </w:tcBorders>
            <w:vAlign w:val="center"/>
          </w:tcPr>
          <w:p w:rsidR="006A0AD3" w:rsidRPr="00B237AD" w:rsidRDefault="006A0AD3" w:rsidP="006A0AD3">
            <w:pPr>
              <w:jc w:val="center"/>
              <w:rPr>
                <w:color w:val="000000" w:themeColor="text1"/>
                <w:sz w:val="24"/>
              </w:rPr>
            </w:pPr>
            <w:r w:rsidRPr="00B237AD">
              <w:rPr>
                <w:rFonts w:hint="eastAsia"/>
                <w:color w:val="000000" w:themeColor="text1"/>
                <w:sz w:val="24"/>
              </w:rPr>
              <w:t>农用地</w:t>
            </w:r>
          </w:p>
        </w:tc>
        <w:tc>
          <w:tcPr>
            <w:tcW w:w="1420" w:type="dxa"/>
            <w:tcBorders>
              <w:top w:val="single" w:sz="4" w:space="0" w:color="auto"/>
              <w:left w:val="single" w:sz="4" w:space="0" w:color="auto"/>
              <w:bottom w:val="single" w:sz="4" w:space="0" w:color="auto"/>
              <w:right w:val="single" w:sz="4" w:space="0" w:color="auto"/>
            </w:tcBorders>
            <w:vAlign w:val="center"/>
          </w:tcPr>
          <w:p w:rsidR="006A0AD3" w:rsidRDefault="006A0AD3" w:rsidP="006A0AD3">
            <w:pPr>
              <w:widowControl/>
              <w:jc w:val="center"/>
              <w:rPr>
                <w:rFonts w:cs="Calibri"/>
                <w:color w:val="000000"/>
                <w:kern w:val="0"/>
                <w:sz w:val="22"/>
                <w:szCs w:val="22"/>
              </w:rPr>
            </w:pPr>
            <w:r>
              <w:rPr>
                <w:rFonts w:cs="Calibri"/>
                <w:color w:val="000000"/>
                <w:sz w:val="22"/>
                <w:szCs w:val="22"/>
              </w:rPr>
              <w:t>10.7525</w:t>
            </w:r>
          </w:p>
        </w:tc>
        <w:tc>
          <w:tcPr>
            <w:tcW w:w="1421" w:type="dxa"/>
            <w:gridSpan w:val="3"/>
            <w:tcBorders>
              <w:left w:val="single" w:sz="4" w:space="0" w:color="auto"/>
            </w:tcBorders>
            <w:vAlign w:val="center"/>
          </w:tcPr>
          <w:p w:rsidR="006A0AD3" w:rsidRDefault="006A0AD3" w:rsidP="006A0AD3">
            <w:pPr>
              <w:jc w:val="center"/>
              <w:rPr>
                <w:rFonts w:cs="Calibri"/>
                <w:color w:val="000000"/>
                <w:sz w:val="22"/>
                <w:szCs w:val="22"/>
              </w:rPr>
            </w:pPr>
            <w:r>
              <w:rPr>
                <w:rFonts w:cs="Calibri"/>
                <w:color w:val="000000"/>
                <w:sz w:val="22"/>
                <w:szCs w:val="22"/>
              </w:rPr>
              <w:t>6.0491</w:t>
            </w:r>
          </w:p>
        </w:tc>
        <w:tc>
          <w:tcPr>
            <w:tcW w:w="1421" w:type="dxa"/>
            <w:gridSpan w:val="2"/>
            <w:vAlign w:val="center"/>
          </w:tcPr>
          <w:p w:rsidR="006A0AD3" w:rsidRDefault="006A0AD3" w:rsidP="006A0AD3">
            <w:pPr>
              <w:jc w:val="center"/>
              <w:rPr>
                <w:rFonts w:cs="Calibri"/>
                <w:color w:val="000000"/>
                <w:sz w:val="22"/>
                <w:szCs w:val="22"/>
              </w:rPr>
            </w:pPr>
            <w:r>
              <w:rPr>
                <w:rFonts w:cs="Calibri"/>
                <w:color w:val="000000"/>
                <w:sz w:val="22"/>
                <w:szCs w:val="22"/>
              </w:rPr>
              <w:t>4.7034</w:t>
            </w:r>
          </w:p>
        </w:tc>
        <w:tc>
          <w:tcPr>
            <w:tcW w:w="1421" w:type="dxa"/>
            <w:vAlign w:val="center"/>
          </w:tcPr>
          <w:p w:rsidR="006A0AD3" w:rsidRDefault="006A0AD3" w:rsidP="006A0AD3">
            <w:pPr>
              <w:jc w:val="center"/>
              <w:rPr>
                <w:rFonts w:cs="Calibri"/>
                <w:color w:val="000000"/>
                <w:sz w:val="22"/>
                <w:szCs w:val="22"/>
              </w:rPr>
            </w:pPr>
            <w:r>
              <w:rPr>
                <w:rFonts w:cs="Calibri"/>
                <w:color w:val="000000"/>
                <w:sz w:val="22"/>
                <w:szCs w:val="22"/>
              </w:rPr>
              <w:t>4.7034</w:t>
            </w:r>
          </w:p>
        </w:tc>
      </w:tr>
      <w:tr w:rsidR="006A0AD3" w:rsidRPr="00B237AD" w:rsidTr="00937D09">
        <w:trPr>
          <w:trHeight w:val="454"/>
        </w:trPr>
        <w:tc>
          <w:tcPr>
            <w:tcW w:w="1242" w:type="dxa"/>
            <w:vMerge/>
            <w:vAlign w:val="center"/>
          </w:tcPr>
          <w:p w:rsidR="006A0AD3" w:rsidRPr="00B237AD" w:rsidRDefault="006A0AD3" w:rsidP="006A0AD3">
            <w:pPr>
              <w:jc w:val="center"/>
              <w:rPr>
                <w:color w:val="000000" w:themeColor="text1"/>
                <w:sz w:val="24"/>
              </w:rPr>
            </w:pPr>
          </w:p>
        </w:tc>
        <w:tc>
          <w:tcPr>
            <w:tcW w:w="1597" w:type="dxa"/>
            <w:gridSpan w:val="2"/>
            <w:vAlign w:val="center"/>
          </w:tcPr>
          <w:p w:rsidR="006A0AD3" w:rsidRPr="00B237AD" w:rsidRDefault="006A0AD3" w:rsidP="006A0AD3">
            <w:pPr>
              <w:jc w:val="center"/>
              <w:rPr>
                <w:color w:val="000000" w:themeColor="text1"/>
                <w:sz w:val="24"/>
              </w:rPr>
            </w:pPr>
            <w:r w:rsidRPr="00B237AD">
              <w:rPr>
                <w:rFonts w:hint="eastAsia"/>
                <w:color w:val="000000" w:themeColor="text1"/>
                <w:sz w:val="24"/>
              </w:rPr>
              <w:t>建设用地</w:t>
            </w:r>
          </w:p>
        </w:tc>
        <w:tc>
          <w:tcPr>
            <w:tcW w:w="1420" w:type="dxa"/>
            <w:tcBorders>
              <w:top w:val="single" w:sz="4" w:space="0" w:color="auto"/>
            </w:tcBorders>
            <w:vAlign w:val="center"/>
          </w:tcPr>
          <w:p w:rsidR="006A0AD3" w:rsidRDefault="006A0AD3" w:rsidP="006A0AD3">
            <w:pPr>
              <w:jc w:val="center"/>
              <w:rPr>
                <w:rFonts w:cs="Calibri"/>
                <w:color w:val="000000"/>
                <w:sz w:val="22"/>
                <w:szCs w:val="22"/>
              </w:rPr>
            </w:pPr>
            <w:r>
              <w:rPr>
                <w:rFonts w:cs="Calibri"/>
                <w:color w:val="000000"/>
                <w:sz w:val="22"/>
                <w:szCs w:val="22"/>
              </w:rPr>
              <w:t>38.6518</w:t>
            </w:r>
          </w:p>
        </w:tc>
        <w:tc>
          <w:tcPr>
            <w:tcW w:w="1421" w:type="dxa"/>
            <w:gridSpan w:val="3"/>
            <w:vAlign w:val="center"/>
          </w:tcPr>
          <w:p w:rsidR="006A0AD3" w:rsidRDefault="006A0AD3" w:rsidP="006A0AD3">
            <w:pPr>
              <w:jc w:val="center"/>
              <w:rPr>
                <w:rFonts w:cs="Calibri"/>
                <w:color w:val="000000"/>
                <w:sz w:val="22"/>
                <w:szCs w:val="22"/>
              </w:rPr>
            </w:pPr>
            <w:r>
              <w:rPr>
                <w:rFonts w:cs="Calibri"/>
                <w:color w:val="000000"/>
                <w:sz w:val="22"/>
                <w:szCs w:val="22"/>
              </w:rPr>
              <w:t>34.2323</w:t>
            </w:r>
          </w:p>
        </w:tc>
        <w:tc>
          <w:tcPr>
            <w:tcW w:w="1421" w:type="dxa"/>
            <w:gridSpan w:val="2"/>
            <w:vAlign w:val="center"/>
          </w:tcPr>
          <w:p w:rsidR="006A0AD3" w:rsidRDefault="006A0AD3" w:rsidP="006A0AD3">
            <w:pPr>
              <w:jc w:val="center"/>
              <w:rPr>
                <w:rFonts w:cs="Calibri"/>
                <w:color w:val="000000"/>
                <w:sz w:val="22"/>
                <w:szCs w:val="22"/>
              </w:rPr>
            </w:pPr>
            <w:r>
              <w:rPr>
                <w:rFonts w:cs="Calibri"/>
                <w:color w:val="000000"/>
                <w:sz w:val="22"/>
                <w:szCs w:val="22"/>
              </w:rPr>
              <w:t>4.4195</w:t>
            </w:r>
          </w:p>
        </w:tc>
        <w:tc>
          <w:tcPr>
            <w:tcW w:w="1421" w:type="dxa"/>
            <w:vAlign w:val="center"/>
          </w:tcPr>
          <w:p w:rsidR="006A0AD3" w:rsidRDefault="006A0AD3" w:rsidP="006A0AD3">
            <w:pPr>
              <w:jc w:val="center"/>
              <w:rPr>
                <w:rFonts w:cs="Calibri"/>
                <w:color w:val="000000"/>
                <w:sz w:val="22"/>
                <w:szCs w:val="22"/>
              </w:rPr>
            </w:pPr>
            <w:r>
              <w:rPr>
                <w:rFonts w:cs="Calibri"/>
                <w:color w:val="000000"/>
                <w:sz w:val="22"/>
                <w:szCs w:val="22"/>
              </w:rPr>
              <w:t>4.4195</w:t>
            </w:r>
          </w:p>
        </w:tc>
      </w:tr>
      <w:tr w:rsidR="006A0AD3" w:rsidRPr="00B237AD" w:rsidTr="00937D09">
        <w:trPr>
          <w:trHeight w:val="454"/>
        </w:trPr>
        <w:tc>
          <w:tcPr>
            <w:tcW w:w="1242" w:type="dxa"/>
            <w:vMerge/>
            <w:vAlign w:val="center"/>
          </w:tcPr>
          <w:p w:rsidR="006A0AD3" w:rsidRPr="00B237AD" w:rsidRDefault="006A0AD3" w:rsidP="006A0AD3">
            <w:pPr>
              <w:jc w:val="center"/>
              <w:rPr>
                <w:color w:val="000000" w:themeColor="text1"/>
                <w:sz w:val="24"/>
              </w:rPr>
            </w:pPr>
          </w:p>
        </w:tc>
        <w:tc>
          <w:tcPr>
            <w:tcW w:w="1597" w:type="dxa"/>
            <w:gridSpan w:val="2"/>
            <w:vAlign w:val="center"/>
          </w:tcPr>
          <w:p w:rsidR="006A0AD3" w:rsidRPr="00B237AD" w:rsidRDefault="006A0AD3" w:rsidP="006A0AD3">
            <w:pPr>
              <w:jc w:val="center"/>
              <w:rPr>
                <w:color w:val="000000" w:themeColor="text1"/>
                <w:sz w:val="24"/>
              </w:rPr>
            </w:pPr>
            <w:r w:rsidRPr="00B237AD">
              <w:rPr>
                <w:rFonts w:hint="eastAsia"/>
                <w:color w:val="000000" w:themeColor="text1"/>
                <w:sz w:val="24"/>
              </w:rPr>
              <w:t>未利用地</w:t>
            </w:r>
          </w:p>
        </w:tc>
        <w:tc>
          <w:tcPr>
            <w:tcW w:w="1420" w:type="dxa"/>
            <w:vAlign w:val="center"/>
          </w:tcPr>
          <w:p w:rsidR="006A0AD3" w:rsidRDefault="006A0AD3" w:rsidP="006A0AD3">
            <w:pPr>
              <w:jc w:val="center"/>
              <w:rPr>
                <w:rFonts w:cs="Calibri"/>
                <w:color w:val="000000"/>
                <w:sz w:val="22"/>
                <w:szCs w:val="22"/>
              </w:rPr>
            </w:pPr>
            <w:r>
              <w:rPr>
                <w:rFonts w:cs="Calibri"/>
                <w:color w:val="000000"/>
                <w:sz w:val="22"/>
                <w:szCs w:val="22"/>
              </w:rPr>
              <w:t>0</w:t>
            </w:r>
          </w:p>
        </w:tc>
        <w:tc>
          <w:tcPr>
            <w:tcW w:w="1421" w:type="dxa"/>
            <w:gridSpan w:val="3"/>
            <w:vAlign w:val="center"/>
          </w:tcPr>
          <w:p w:rsidR="006A0AD3" w:rsidRDefault="006A0AD3" w:rsidP="006A0AD3">
            <w:pPr>
              <w:jc w:val="center"/>
              <w:rPr>
                <w:rFonts w:cs="Calibri"/>
                <w:color w:val="000000"/>
                <w:sz w:val="22"/>
                <w:szCs w:val="22"/>
              </w:rPr>
            </w:pPr>
            <w:r>
              <w:rPr>
                <w:rFonts w:cs="Calibri"/>
                <w:color w:val="000000"/>
                <w:sz w:val="22"/>
                <w:szCs w:val="22"/>
              </w:rPr>
              <w:t>0</w:t>
            </w:r>
          </w:p>
        </w:tc>
        <w:tc>
          <w:tcPr>
            <w:tcW w:w="1421" w:type="dxa"/>
            <w:gridSpan w:val="2"/>
            <w:vAlign w:val="center"/>
          </w:tcPr>
          <w:p w:rsidR="006A0AD3" w:rsidRDefault="006A0AD3" w:rsidP="006A0AD3">
            <w:pPr>
              <w:jc w:val="center"/>
              <w:rPr>
                <w:rFonts w:cs="Calibri"/>
                <w:color w:val="000000"/>
                <w:sz w:val="22"/>
                <w:szCs w:val="22"/>
              </w:rPr>
            </w:pPr>
            <w:r>
              <w:rPr>
                <w:rFonts w:cs="Calibri"/>
                <w:color w:val="000000"/>
                <w:sz w:val="22"/>
                <w:szCs w:val="22"/>
              </w:rPr>
              <w:t>0</w:t>
            </w:r>
          </w:p>
        </w:tc>
        <w:tc>
          <w:tcPr>
            <w:tcW w:w="1421" w:type="dxa"/>
            <w:vAlign w:val="center"/>
          </w:tcPr>
          <w:p w:rsidR="006A0AD3" w:rsidRDefault="006A0AD3" w:rsidP="006A0AD3">
            <w:pPr>
              <w:jc w:val="center"/>
              <w:rPr>
                <w:rFonts w:cs="Calibri"/>
                <w:color w:val="000000"/>
                <w:sz w:val="22"/>
                <w:szCs w:val="22"/>
              </w:rPr>
            </w:pPr>
            <w:r>
              <w:rPr>
                <w:rFonts w:cs="Calibri"/>
                <w:color w:val="000000"/>
                <w:sz w:val="22"/>
                <w:szCs w:val="22"/>
              </w:rPr>
              <w:t>0</w:t>
            </w:r>
          </w:p>
        </w:tc>
      </w:tr>
      <w:tr w:rsidR="006A0AD3" w:rsidRPr="00B237AD" w:rsidTr="00937D09">
        <w:trPr>
          <w:trHeight w:val="454"/>
        </w:trPr>
        <w:tc>
          <w:tcPr>
            <w:tcW w:w="1242" w:type="dxa"/>
            <w:vMerge/>
            <w:vAlign w:val="center"/>
          </w:tcPr>
          <w:p w:rsidR="006A0AD3" w:rsidRPr="00B237AD" w:rsidRDefault="006A0AD3" w:rsidP="006A0AD3">
            <w:pPr>
              <w:jc w:val="center"/>
              <w:rPr>
                <w:color w:val="000000" w:themeColor="text1"/>
                <w:sz w:val="24"/>
              </w:rPr>
            </w:pPr>
          </w:p>
        </w:tc>
        <w:tc>
          <w:tcPr>
            <w:tcW w:w="1597" w:type="dxa"/>
            <w:gridSpan w:val="2"/>
            <w:vAlign w:val="center"/>
          </w:tcPr>
          <w:p w:rsidR="006A0AD3" w:rsidRPr="00B237AD" w:rsidRDefault="006A0AD3" w:rsidP="006A0AD3">
            <w:pPr>
              <w:jc w:val="center"/>
              <w:rPr>
                <w:color w:val="000000" w:themeColor="text1"/>
                <w:sz w:val="24"/>
              </w:rPr>
            </w:pPr>
            <w:r w:rsidRPr="00B237AD">
              <w:rPr>
                <w:rFonts w:hint="eastAsia"/>
                <w:color w:val="000000" w:themeColor="text1"/>
                <w:sz w:val="24"/>
              </w:rPr>
              <w:t>共计</w:t>
            </w:r>
          </w:p>
        </w:tc>
        <w:tc>
          <w:tcPr>
            <w:tcW w:w="1420" w:type="dxa"/>
            <w:vAlign w:val="center"/>
          </w:tcPr>
          <w:p w:rsidR="006A0AD3" w:rsidRDefault="006A0AD3" w:rsidP="006A0AD3">
            <w:pPr>
              <w:jc w:val="center"/>
              <w:rPr>
                <w:rFonts w:cs="Calibri"/>
                <w:color w:val="000000"/>
                <w:sz w:val="22"/>
                <w:szCs w:val="22"/>
              </w:rPr>
            </w:pPr>
            <w:r>
              <w:rPr>
                <w:rFonts w:cs="Calibri"/>
                <w:color w:val="000000"/>
                <w:sz w:val="22"/>
                <w:szCs w:val="22"/>
              </w:rPr>
              <w:t>49.4043</w:t>
            </w:r>
          </w:p>
        </w:tc>
        <w:tc>
          <w:tcPr>
            <w:tcW w:w="1421" w:type="dxa"/>
            <w:gridSpan w:val="3"/>
            <w:vAlign w:val="center"/>
          </w:tcPr>
          <w:p w:rsidR="006A0AD3" w:rsidRDefault="006A0AD3" w:rsidP="006A0AD3">
            <w:pPr>
              <w:jc w:val="center"/>
              <w:rPr>
                <w:rFonts w:cs="Calibri"/>
                <w:color w:val="000000"/>
                <w:sz w:val="22"/>
                <w:szCs w:val="22"/>
              </w:rPr>
            </w:pPr>
            <w:r>
              <w:rPr>
                <w:rFonts w:cs="Calibri"/>
                <w:color w:val="000000"/>
                <w:sz w:val="22"/>
                <w:szCs w:val="22"/>
              </w:rPr>
              <w:t>40.2814</w:t>
            </w:r>
          </w:p>
        </w:tc>
        <w:tc>
          <w:tcPr>
            <w:tcW w:w="1421" w:type="dxa"/>
            <w:gridSpan w:val="2"/>
            <w:vAlign w:val="center"/>
          </w:tcPr>
          <w:p w:rsidR="006A0AD3" w:rsidRDefault="006A0AD3" w:rsidP="006A0AD3">
            <w:pPr>
              <w:jc w:val="center"/>
              <w:rPr>
                <w:rFonts w:cs="Calibri"/>
                <w:color w:val="000000"/>
                <w:sz w:val="22"/>
                <w:szCs w:val="22"/>
              </w:rPr>
            </w:pPr>
            <w:r>
              <w:rPr>
                <w:rFonts w:cs="Calibri"/>
                <w:color w:val="000000"/>
                <w:sz w:val="22"/>
                <w:szCs w:val="22"/>
              </w:rPr>
              <w:t>9.1229</w:t>
            </w:r>
          </w:p>
        </w:tc>
        <w:tc>
          <w:tcPr>
            <w:tcW w:w="1421" w:type="dxa"/>
            <w:vAlign w:val="center"/>
          </w:tcPr>
          <w:p w:rsidR="006A0AD3" w:rsidRDefault="006A0AD3" w:rsidP="006A0AD3">
            <w:pPr>
              <w:jc w:val="center"/>
              <w:rPr>
                <w:rFonts w:cs="Calibri"/>
                <w:color w:val="000000"/>
                <w:sz w:val="22"/>
                <w:szCs w:val="22"/>
              </w:rPr>
            </w:pPr>
            <w:r>
              <w:rPr>
                <w:rFonts w:cs="Calibri"/>
                <w:color w:val="000000"/>
                <w:sz w:val="22"/>
                <w:szCs w:val="22"/>
              </w:rPr>
              <w:t>9.1229</w:t>
            </w:r>
          </w:p>
        </w:tc>
      </w:tr>
      <w:tr w:rsidR="002B43C0" w:rsidRPr="00B237AD" w:rsidTr="00937D09">
        <w:trPr>
          <w:trHeight w:val="680"/>
        </w:trPr>
        <w:tc>
          <w:tcPr>
            <w:tcW w:w="8522" w:type="dxa"/>
            <w:gridSpan w:val="10"/>
            <w:vAlign w:val="center"/>
          </w:tcPr>
          <w:p w:rsidR="002B43C0" w:rsidRPr="00B237AD" w:rsidRDefault="002B43C0" w:rsidP="00937D09">
            <w:pPr>
              <w:jc w:val="center"/>
              <w:rPr>
                <w:b/>
                <w:color w:val="000000" w:themeColor="text1"/>
                <w:sz w:val="24"/>
              </w:rPr>
            </w:pPr>
            <w:r w:rsidRPr="00B237AD">
              <w:rPr>
                <w:rFonts w:hint="eastAsia"/>
                <w:b/>
                <w:color w:val="000000" w:themeColor="text1"/>
                <w:sz w:val="32"/>
                <w:szCs w:val="32"/>
              </w:rPr>
              <w:t>二、集中建设区域规划情况</w:t>
            </w:r>
          </w:p>
        </w:tc>
      </w:tr>
      <w:tr w:rsidR="002B43C0" w:rsidRPr="00B237AD" w:rsidTr="00937D09">
        <w:trPr>
          <w:trHeight w:val="794"/>
        </w:trPr>
        <w:tc>
          <w:tcPr>
            <w:tcW w:w="1667" w:type="dxa"/>
            <w:gridSpan w:val="2"/>
            <w:vAlign w:val="center"/>
          </w:tcPr>
          <w:p w:rsidR="002B43C0" w:rsidRPr="00B237AD" w:rsidRDefault="002B43C0" w:rsidP="00937D09">
            <w:pPr>
              <w:jc w:val="center"/>
              <w:rPr>
                <w:b/>
                <w:color w:val="000000" w:themeColor="text1"/>
                <w:sz w:val="24"/>
              </w:rPr>
            </w:pPr>
            <w:r w:rsidRPr="00B237AD">
              <w:rPr>
                <w:rFonts w:hint="eastAsia"/>
                <w:color w:val="000000" w:themeColor="text1"/>
                <w:sz w:val="24"/>
              </w:rPr>
              <w:t>依据的规划名称</w:t>
            </w:r>
          </w:p>
        </w:tc>
        <w:tc>
          <w:tcPr>
            <w:tcW w:w="6855" w:type="dxa"/>
            <w:gridSpan w:val="8"/>
            <w:vAlign w:val="center"/>
          </w:tcPr>
          <w:p w:rsidR="002B43C0" w:rsidRPr="00B237AD" w:rsidRDefault="00283634" w:rsidP="00937D09">
            <w:pPr>
              <w:jc w:val="center"/>
              <w:rPr>
                <w:b/>
                <w:color w:val="000000" w:themeColor="text1"/>
                <w:sz w:val="24"/>
              </w:rPr>
            </w:pPr>
            <w:proofErr w:type="gramStart"/>
            <w:r>
              <w:rPr>
                <w:rFonts w:hint="eastAsia"/>
                <w:color w:val="000000" w:themeColor="text1"/>
                <w:sz w:val="24"/>
              </w:rPr>
              <w:t>池州市</w:t>
            </w:r>
            <w:proofErr w:type="gramEnd"/>
            <w:r w:rsidR="002B43C0" w:rsidRPr="00B237AD">
              <w:rPr>
                <w:rFonts w:hint="eastAsia"/>
                <w:color w:val="000000" w:themeColor="text1"/>
                <w:sz w:val="24"/>
              </w:rPr>
              <w:t>国民经济和社会发展第十四个五年规划纲要</w:t>
            </w:r>
            <w:r w:rsidR="00BA24A0">
              <w:rPr>
                <w:rFonts w:hint="eastAsia"/>
                <w:color w:val="000000" w:themeColor="text1"/>
                <w:sz w:val="24"/>
              </w:rPr>
              <w:t>、</w:t>
            </w:r>
            <w:r w:rsidR="00BA24A0">
              <w:rPr>
                <w:rFonts w:hint="eastAsia"/>
                <w:color w:val="000000" w:themeColor="text1"/>
                <w:sz w:val="24"/>
              </w:rPr>
              <w:t xml:space="preserve"> </w:t>
            </w:r>
            <w:r w:rsidR="00BA24A0">
              <w:rPr>
                <w:color w:val="000000" w:themeColor="text1"/>
                <w:sz w:val="24"/>
              </w:rPr>
              <w:t xml:space="preserve">        </w:t>
            </w:r>
            <w:r w:rsidR="00993C5C">
              <w:rPr>
                <w:rFonts w:hint="eastAsia"/>
                <w:color w:val="000000" w:themeColor="text1"/>
                <w:sz w:val="24"/>
              </w:rPr>
              <w:t>《池州市国土空间总体规划（</w:t>
            </w:r>
            <w:r w:rsidR="00993C5C">
              <w:rPr>
                <w:rFonts w:hint="eastAsia"/>
                <w:color w:val="000000" w:themeColor="text1"/>
                <w:sz w:val="24"/>
              </w:rPr>
              <w:t>2</w:t>
            </w:r>
            <w:r w:rsidR="00993C5C">
              <w:rPr>
                <w:color w:val="000000" w:themeColor="text1"/>
                <w:sz w:val="24"/>
              </w:rPr>
              <w:t>021-2035</w:t>
            </w:r>
            <w:r w:rsidR="00993C5C">
              <w:rPr>
                <w:rFonts w:hint="eastAsia"/>
                <w:color w:val="000000" w:themeColor="text1"/>
                <w:sz w:val="24"/>
              </w:rPr>
              <w:t>年）》</w:t>
            </w:r>
          </w:p>
        </w:tc>
      </w:tr>
      <w:tr w:rsidR="002B43C0" w:rsidRPr="00B237AD" w:rsidTr="00E14F05">
        <w:trPr>
          <w:trHeight w:val="561"/>
        </w:trPr>
        <w:tc>
          <w:tcPr>
            <w:tcW w:w="1242" w:type="dxa"/>
            <w:vMerge w:val="restart"/>
            <w:vAlign w:val="center"/>
          </w:tcPr>
          <w:p w:rsidR="002B43C0" w:rsidRPr="00B237AD" w:rsidRDefault="002B43C0" w:rsidP="00937D09">
            <w:pPr>
              <w:jc w:val="center"/>
              <w:rPr>
                <w:color w:val="000000" w:themeColor="text1"/>
                <w:sz w:val="24"/>
              </w:rPr>
            </w:pPr>
            <w:r w:rsidRPr="00B237AD">
              <w:rPr>
                <w:rFonts w:hint="eastAsia"/>
                <w:color w:val="000000" w:themeColor="text1"/>
                <w:sz w:val="24"/>
              </w:rPr>
              <w:t>片区面积</w:t>
            </w:r>
          </w:p>
        </w:tc>
        <w:tc>
          <w:tcPr>
            <w:tcW w:w="3686" w:type="dxa"/>
            <w:gridSpan w:val="5"/>
            <w:vMerge w:val="restart"/>
            <w:vAlign w:val="center"/>
          </w:tcPr>
          <w:p w:rsidR="002B43C0" w:rsidRPr="00B237AD" w:rsidRDefault="002B43C0" w:rsidP="00937D09">
            <w:pPr>
              <w:jc w:val="center"/>
              <w:rPr>
                <w:color w:val="000000" w:themeColor="text1"/>
                <w:sz w:val="24"/>
              </w:rPr>
            </w:pPr>
            <w:r w:rsidRPr="00B237AD">
              <w:rPr>
                <w:rFonts w:hint="eastAsia"/>
                <w:color w:val="000000" w:themeColor="text1"/>
                <w:sz w:val="24"/>
              </w:rPr>
              <w:t>规划主要用途</w:t>
            </w:r>
          </w:p>
        </w:tc>
        <w:tc>
          <w:tcPr>
            <w:tcW w:w="3594" w:type="dxa"/>
            <w:gridSpan w:val="4"/>
            <w:vAlign w:val="center"/>
          </w:tcPr>
          <w:p w:rsidR="002B43C0" w:rsidRPr="00B237AD" w:rsidRDefault="002B43C0" w:rsidP="00937D09">
            <w:pPr>
              <w:jc w:val="center"/>
              <w:rPr>
                <w:color w:val="000000" w:themeColor="text1"/>
                <w:sz w:val="24"/>
              </w:rPr>
            </w:pPr>
            <w:r w:rsidRPr="00B237AD">
              <w:rPr>
                <w:rFonts w:hint="eastAsia"/>
                <w:color w:val="000000" w:themeColor="text1"/>
                <w:sz w:val="24"/>
              </w:rPr>
              <w:t>基础设施</w:t>
            </w:r>
            <w:r w:rsidR="0067154C" w:rsidRPr="0067154C">
              <w:rPr>
                <w:rFonts w:hint="eastAsia"/>
                <w:color w:val="000000" w:themeColor="text1"/>
                <w:sz w:val="24"/>
              </w:rPr>
              <w:t>用地</w:t>
            </w:r>
            <w:r w:rsidRPr="00B237AD">
              <w:rPr>
                <w:rFonts w:hint="eastAsia"/>
                <w:color w:val="000000" w:themeColor="text1"/>
                <w:sz w:val="24"/>
              </w:rPr>
              <w:t>、其他公益性用地</w:t>
            </w:r>
          </w:p>
        </w:tc>
      </w:tr>
      <w:tr w:rsidR="002B43C0" w:rsidRPr="00B237AD" w:rsidTr="00E14F05">
        <w:trPr>
          <w:trHeight w:val="509"/>
        </w:trPr>
        <w:tc>
          <w:tcPr>
            <w:tcW w:w="1242" w:type="dxa"/>
            <w:vMerge/>
            <w:vAlign w:val="center"/>
          </w:tcPr>
          <w:p w:rsidR="002B43C0" w:rsidRPr="00B237AD" w:rsidRDefault="002B43C0" w:rsidP="00937D09">
            <w:pPr>
              <w:jc w:val="center"/>
              <w:rPr>
                <w:color w:val="000000" w:themeColor="text1"/>
                <w:sz w:val="24"/>
              </w:rPr>
            </w:pPr>
          </w:p>
        </w:tc>
        <w:tc>
          <w:tcPr>
            <w:tcW w:w="3686" w:type="dxa"/>
            <w:gridSpan w:val="5"/>
            <w:vMerge/>
            <w:vAlign w:val="center"/>
          </w:tcPr>
          <w:p w:rsidR="002B43C0" w:rsidRPr="00B237AD" w:rsidRDefault="002B43C0" w:rsidP="00937D09">
            <w:pPr>
              <w:jc w:val="center"/>
              <w:rPr>
                <w:color w:val="000000" w:themeColor="text1"/>
                <w:sz w:val="24"/>
              </w:rPr>
            </w:pPr>
          </w:p>
        </w:tc>
        <w:tc>
          <w:tcPr>
            <w:tcW w:w="1559" w:type="dxa"/>
            <w:gridSpan w:val="2"/>
            <w:vAlign w:val="center"/>
          </w:tcPr>
          <w:p w:rsidR="002B43C0" w:rsidRPr="00B237AD" w:rsidRDefault="002B43C0" w:rsidP="00937D09">
            <w:pPr>
              <w:jc w:val="center"/>
              <w:rPr>
                <w:color w:val="000000" w:themeColor="text1"/>
                <w:sz w:val="24"/>
              </w:rPr>
            </w:pPr>
            <w:r w:rsidRPr="00B237AD">
              <w:rPr>
                <w:rFonts w:hint="eastAsia"/>
                <w:color w:val="000000" w:themeColor="text1"/>
                <w:sz w:val="24"/>
              </w:rPr>
              <w:t>面积</w:t>
            </w:r>
          </w:p>
        </w:tc>
        <w:tc>
          <w:tcPr>
            <w:tcW w:w="2035" w:type="dxa"/>
            <w:gridSpan w:val="2"/>
            <w:vAlign w:val="center"/>
          </w:tcPr>
          <w:p w:rsidR="002B43C0" w:rsidRPr="00B237AD" w:rsidRDefault="002B43C0" w:rsidP="00937D09">
            <w:pPr>
              <w:jc w:val="center"/>
              <w:rPr>
                <w:color w:val="000000" w:themeColor="text1"/>
                <w:sz w:val="24"/>
              </w:rPr>
            </w:pPr>
            <w:r w:rsidRPr="00B237AD">
              <w:rPr>
                <w:rFonts w:hint="eastAsia"/>
                <w:color w:val="000000" w:themeColor="text1"/>
                <w:sz w:val="24"/>
              </w:rPr>
              <w:t>占比</w:t>
            </w:r>
          </w:p>
        </w:tc>
      </w:tr>
      <w:tr w:rsidR="00FB7B4A" w:rsidRPr="00B237AD" w:rsidTr="00E14F05">
        <w:trPr>
          <w:trHeight w:val="482"/>
        </w:trPr>
        <w:tc>
          <w:tcPr>
            <w:tcW w:w="1242" w:type="dxa"/>
            <w:vAlign w:val="center"/>
          </w:tcPr>
          <w:p w:rsidR="00FB7B4A" w:rsidRPr="00BC323A" w:rsidRDefault="00993C5C" w:rsidP="00937D09">
            <w:pPr>
              <w:jc w:val="center"/>
              <w:rPr>
                <w:sz w:val="24"/>
              </w:rPr>
            </w:pPr>
            <w:r>
              <w:rPr>
                <w:rFonts w:cs="Calibri"/>
                <w:color w:val="000000"/>
                <w:sz w:val="22"/>
                <w:szCs w:val="22"/>
              </w:rPr>
              <w:t>49.4043</w:t>
            </w:r>
          </w:p>
        </w:tc>
        <w:tc>
          <w:tcPr>
            <w:tcW w:w="3686" w:type="dxa"/>
            <w:gridSpan w:val="5"/>
            <w:vAlign w:val="center"/>
          </w:tcPr>
          <w:p w:rsidR="00E14F05" w:rsidRDefault="00993C5C" w:rsidP="00E14F05">
            <w:pPr>
              <w:jc w:val="center"/>
              <w:rPr>
                <w:sz w:val="24"/>
              </w:rPr>
            </w:pPr>
            <w:r>
              <w:rPr>
                <w:rFonts w:hint="eastAsia"/>
                <w:sz w:val="24"/>
              </w:rPr>
              <w:t>城镇住宅用地</w:t>
            </w:r>
            <w:r w:rsidR="002635B3">
              <w:rPr>
                <w:rFonts w:hint="eastAsia"/>
                <w:sz w:val="24"/>
              </w:rPr>
              <w:t>、商业用地</w:t>
            </w:r>
          </w:p>
          <w:p w:rsidR="000B57BF" w:rsidRPr="00BC323A" w:rsidRDefault="002635B3" w:rsidP="00FD30C5">
            <w:pPr>
              <w:jc w:val="center"/>
              <w:rPr>
                <w:sz w:val="24"/>
              </w:rPr>
            </w:pPr>
            <w:r>
              <w:rPr>
                <w:rFonts w:hint="eastAsia"/>
                <w:sz w:val="24"/>
              </w:rPr>
              <w:t>城镇道路用地</w:t>
            </w:r>
          </w:p>
        </w:tc>
        <w:tc>
          <w:tcPr>
            <w:tcW w:w="1559" w:type="dxa"/>
            <w:gridSpan w:val="2"/>
            <w:vAlign w:val="center"/>
          </w:tcPr>
          <w:p w:rsidR="00FB7B4A" w:rsidRPr="00C12D78" w:rsidRDefault="00993C5C" w:rsidP="007E732F">
            <w:pPr>
              <w:jc w:val="center"/>
              <w:rPr>
                <w:color w:val="000000"/>
                <w:sz w:val="22"/>
              </w:rPr>
            </w:pPr>
            <w:r w:rsidRPr="00993C5C">
              <w:rPr>
                <w:sz w:val="24"/>
              </w:rPr>
              <w:t>20.9033</w:t>
            </w:r>
          </w:p>
        </w:tc>
        <w:tc>
          <w:tcPr>
            <w:tcW w:w="2035" w:type="dxa"/>
            <w:gridSpan w:val="2"/>
            <w:vAlign w:val="center"/>
          </w:tcPr>
          <w:p w:rsidR="00FB7B4A" w:rsidRPr="00181E06" w:rsidRDefault="00993C5C" w:rsidP="00937D09">
            <w:pPr>
              <w:jc w:val="center"/>
              <w:rPr>
                <w:sz w:val="24"/>
              </w:rPr>
            </w:pPr>
            <w:r>
              <w:rPr>
                <w:sz w:val="24"/>
              </w:rPr>
              <w:t>42.31</w:t>
            </w:r>
            <w:r w:rsidR="007E732F">
              <w:rPr>
                <w:rFonts w:hint="eastAsia"/>
                <w:sz w:val="24"/>
              </w:rPr>
              <w:t>%</w:t>
            </w:r>
          </w:p>
        </w:tc>
      </w:tr>
      <w:tr w:rsidR="002B43C0" w:rsidRPr="00B237AD" w:rsidTr="00937D09">
        <w:trPr>
          <w:trHeight w:val="680"/>
        </w:trPr>
        <w:tc>
          <w:tcPr>
            <w:tcW w:w="8522" w:type="dxa"/>
            <w:gridSpan w:val="10"/>
            <w:vAlign w:val="center"/>
          </w:tcPr>
          <w:p w:rsidR="002B43C0" w:rsidRPr="00B237AD" w:rsidRDefault="002B43C0" w:rsidP="00937D09">
            <w:pPr>
              <w:jc w:val="center"/>
              <w:rPr>
                <w:b/>
                <w:color w:val="000000" w:themeColor="text1"/>
                <w:sz w:val="24"/>
              </w:rPr>
            </w:pPr>
            <w:r w:rsidRPr="00B237AD">
              <w:rPr>
                <w:rFonts w:hint="eastAsia"/>
                <w:b/>
                <w:color w:val="000000" w:themeColor="text1"/>
                <w:sz w:val="32"/>
                <w:szCs w:val="32"/>
              </w:rPr>
              <w:t>三、成片开发土地征收与供地年度实施计划</w:t>
            </w:r>
          </w:p>
        </w:tc>
      </w:tr>
      <w:tr w:rsidR="002B43C0" w:rsidRPr="00B237AD" w:rsidTr="00937D09">
        <w:trPr>
          <w:trHeight w:val="438"/>
        </w:trPr>
        <w:tc>
          <w:tcPr>
            <w:tcW w:w="1242" w:type="dxa"/>
            <w:vAlign w:val="center"/>
          </w:tcPr>
          <w:p w:rsidR="002B43C0" w:rsidRPr="00B237AD" w:rsidRDefault="002B43C0" w:rsidP="00937D09">
            <w:pPr>
              <w:jc w:val="center"/>
              <w:rPr>
                <w:color w:val="000000" w:themeColor="text1"/>
                <w:sz w:val="24"/>
              </w:rPr>
            </w:pPr>
            <w:r w:rsidRPr="00B237AD">
              <w:rPr>
                <w:rFonts w:hint="eastAsia"/>
                <w:color w:val="000000" w:themeColor="text1"/>
                <w:sz w:val="24"/>
              </w:rPr>
              <w:t>实施年度</w:t>
            </w:r>
          </w:p>
        </w:tc>
        <w:tc>
          <w:tcPr>
            <w:tcW w:w="3402" w:type="dxa"/>
            <w:gridSpan w:val="4"/>
            <w:vAlign w:val="center"/>
          </w:tcPr>
          <w:p w:rsidR="002B43C0" w:rsidRPr="00B237AD" w:rsidRDefault="002B43C0" w:rsidP="00937D09">
            <w:pPr>
              <w:jc w:val="center"/>
              <w:rPr>
                <w:b/>
                <w:color w:val="000000" w:themeColor="text1"/>
                <w:sz w:val="24"/>
              </w:rPr>
            </w:pPr>
            <w:r w:rsidRPr="00B237AD">
              <w:rPr>
                <w:rFonts w:hint="eastAsia"/>
                <w:color w:val="000000" w:themeColor="text1"/>
                <w:sz w:val="24"/>
              </w:rPr>
              <w:t>征地面积</w:t>
            </w:r>
          </w:p>
        </w:tc>
        <w:tc>
          <w:tcPr>
            <w:tcW w:w="3878" w:type="dxa"/>
            <w:gridSpan w:val="5"/>
            <w:vAlign w:val="center"/>
          </w:tcPr>
          <w:p w:rsidR="002B43C0" w:rsidRPr="00B237AD" w:rsidRDefault="002B43C0" w:rsidP="00937D09">
            <w:pPr>
              <w:jc w:val="center"/>
              <w:rPr>
                <w:b/>
                <w:color w:val="000000" w:themeColor="text1"/>
                <w:sz w:val="24"/>
              </w:rPr>
            </w:pPr>
            <w:r w:rsidRPr="00B237AD">
              <w:rPr>
                <w:rFonts w:hint="eastAsia"/>
                <w:b/>
                <w:color w:val="000000" w:themeColor="text1"/>
                <w:sz w:val="24"/>
              </w:rPr>
              <w:t>供地面积</w:t>
            </w:r>
          </w:p>
        </w:tc>
      </w:tr>
      <w:tr w:rsidR="007E732F" w:rsidRPr="00B237AD" w:rsidTr="007E732F">
        <w:trPr>
          <w:trHeight w:val="454"/>
        </w:trPr>
        <w:tc>
          <w:tcPr>
            <w:tcW w:w="1242" w:type="dxa"/>
            <w:vAlign w:val="center"/>
          </w:tcPr>
          <w:p w:rsidR="007E732F" w:rsidRPr="00BC323A" w:rsidRDefault="007E732F" w:rsidP="00937D09">
            <w:pPr>
              <w:jc w:val="center"/>
              <w:rPr>
                <w:sz w:val="24"/>
              </w:rPr>
            </w:pPr>
            <w:r w:rsidRPr="00BC323A">
              <w:rPr>
                <w:rFonts w:hint="eastAsia"/>
                <w:sz w:val="24"/>
              </w:rPr>
              <w:t>202</w:t>
            </w:r>
            <w:r w:rsidR="00993C5C">
              <w:rPr>
                <w:sz w:val="24"/>
              </w:rPr>
              <w:t>4</w:t>
            </w:r>
            <w:r w:rsidRPr="00BC323A">
              <w:rPr>
                <w:rFonts w:hint="eastAsia"/>
                <w:sz w:val="24"/>
              </w:rPr>
              <w:t>年</w:t>
            </w:r>
          </w:p>
        </w:tc>
        <w:tc>
          <w:tcPr>
            <w:tcW w:w="3402" w:type="dxa"/>
            <w:gridSpan w:val="4"/>
            <w:vAlign w:val="center"/>
          </w:tcPr>
          <w:p w:rsidR="007E732F" w:rsidRPr="007E732F" w:rsidRDefault="00993C5C" w:rsidP="007E732F">
            <w:pPr>
              <w:jc w:val="center"/>
              <w:rPr>
                <w:rFonts w:cs="Calibri"/>
                <w:color w:val="000000"/>
                <w:sz w:val="22"/>
                <w:szCs w:val="22"/>
              </w:rPr>
            </w:pPr>
            <w:r w:rsidRPr="00993C5C">
              <w:rPr>
                <w:rFonts w:cs="Calibri"/>
                <w:color w:val="000000"/>
                <w:sz w:val="22"/>
                <w:szCs w:val="22"/>
              </w:rPr>
              <w:t>3.5614</w:t>
            </w:r>
          </w:p>
        </w:tc>
        <w:tc>
          <w:tcPr>
            <w:tcW w:w="3878" w:type="dxa"/>
            <w:gridSpan w:val="5"/>
            <w:vAlign w:val="center"/>
          </w:tcPr>
          <w:p w:rsidR="007E732F" w:rsidRPr="007E732F" w:rsidRDefault="00993C5C" w:rsidP="007E732F">
            <w:pPr>
              <w:jc w:val="center"/>
              <w:rPr>
                <w:rFonts w:cs="Calibri"/>
                <w:color w:val="000000"/>
                <w:sz w:val="22"/>
                <w:szCs w:val="22"/>
              </w:rPr>
            </w:pPr>
            <w:r w:rsidRPr="00993C5C">
              <w:rPr>
                <w:rFonts w:cs="Calibri"/>
                <w:color w:val="000000"/>
                <w:sz w:val="22"/>
                <w:szCs w:val="22"/>
              </w:rPr>
              <w:t>3.5614</w:t>
            </w:r>
          </w:p>
        </w:tc>
      </w:tr>
      <w:tr w:rsidR="007E732F" w:rsidRPr="00B237AD" w:rsidTr="007E732F">
        <w:trPr>
          <w:trHeight w:val="454"/>
        </w:trPr>
        <w:tc>
          <w:tcPr>
            <w:tcW w:w="1242" w:type="dxa"/>
            <w:vAlign w:val="center"/>
          </w:tcPr>
          <w:p w:rsidR="007E732F" w:rsidRPr="00BC323A" w:rsidRDefault="007E732F" w:rsidP="007E732F">
            <w:pPr>
              <w:jc w:val="center"/>
              <w:rPr>
                <w:sz w:val="24"/>
              </w:rPr>
            </w:pPr>
            <w:r>
              <w:rPr>
                <w:rFonts w:hint="eastAsia"/>
                <w:sz w:val="24"/>
              </w:rPr>
              <w:t>202</w:t>
            </w:r>
            <w:r w:rsidR="00993C5C">
              <w:rPr>
                <w:sz w:val="24"/>
              </w:rPr>
              <w:t>5</w:t>
            </w:r>
            <w:r>
              <w:rPr>
                <w:rFonts w:hint="eastAsia"/>
                <w:sz w:val="24"/>
              </w:rPr>
              <w:t>年</w:t>
            </w:r>
          </w:p>
        </w:tc>
        <w:tc>
          <w:tcPr>
            <w:tcW w:w="3402" w:type="dxa"/>
            <w:gridSpan w:val="4"/>
            <w:vAlign w:val="center"/>
          </w:tcPr>
          <w:p w:rsidR="007E732F" w:rsidRPr="007E732F" w:rsidRDefault="00993C5C" w:rsidP="007E732F">
            <w:pPr>
              <w:jc w:val="center"/>
              <w:rPr>
                <w:rFonts w:cs="Calibri"/>
                <w:color w:val="000000"/>
                <w:sz w:val="22"/>
                <w:szCs w:val="22"/>
              </w:rPr>
            </w:pPr>
            <w:r w:rsidRPr="00993C5C">
              <w:rPr>
                <w:rFonts w:cs="Calibri"/>
                <w:color w:val="000000"/>
                <w:sz w:val="22"/>
                <w:szCs w:val="22"/>
              </w:rPr>
              <w:t>5.5615</w:t>
            </w:r>
          </w:p>
        </w:tc>
        <w:tc>
          <w:tcPr>
            <w:tcW w:w="3878" w:type="dxa"/>
            <w:gridSpan w:val="5"/>
            <w:vAlign w:val="center"/>
          </w:tcPr>
          <w:p w:rsidR="007E732F" w:rsidRPr="007E732F" w:rsidRDefault="00993C5C" w:rsidP="007E732F">
            <w:pPr>
              <w:jc w:val="center"/>
              <w:rPr>
                <w:rFonts w:cs="Calibri"/>
                <w:color w:val="000000"/>
                <w:sz w:val="22"/>
                <w:szCs w:val="22"/>
              </w:rPr>
            </w:pPr>
            <w:r w:rsidRPr="00993C5C">
              <w:rPr>
                <w:rFonts w:cs="Calibri"/>
                <w:color w:val="000000"/>
                <w:sz w:val="22"/>
                <w:szCs w:val="22"/>
              </w:rPr>
              <w:t>5.5615</w:t>
            </w:r>
          </w:p>
        </w:tc>
      </w:tr>
      <w:tr w:rsidR="007E732F" w:rsidRPr="00B237AD" w:rsidTr="007E732F">
        <w:trPr>
          <w:trHeight w:val="454"/>
        </w:trPr>
        <w:tc>
          <w:tcPr>
            <w:tcW w:w="1242" w:type="dxa"/>
            <w:vAlign w:val="center"/>
          </w:tcPr>
          <w:p w:rsidR="007E732F" w:rsidRPr="00B237AD" w:rsidRDefault="007E732F" w:rsidP="00937D09">
            <w:pPr>
              <w:jc w:val="center"/>
              <w:rPr>
                <w:color w:val="000000" w:themeColor="text1"/>
                <w:sz w:val="24"/>
              </w:rPr>
            </w:pPr>
            <w:r w:rsidRPr="00B237AD">
              <w:rPr>
                <w:rFonts w:hint="eastAsia"/>
                <w:color w:val="000000" w:themeColor="text1"/>
                <w:sz w:val="24"/>
              </w:rPr>
              <w:t>合计</w:t>
            </w:r>
          </w:p>
        </w:tc>
        <w:tc>
          <w:tcPr>
            <w:tcW w:w="3402" w:type="dxa"/>
            <w:gridSpan w:val="4"/>
            <w:vAlign w:val="center"/>
          </w:tcPr>
          <w:p w:rsidR="007E732F" w:rsidRDefault="00993C5C" w:rsidP="007E732F">
            <w:pPr>
              <w:jc w:val="center"/>
            </w:pPr>
            <w:r>
              <w:rPr>
                <w:rFonts w:cs="Calibri"/>
                <w:color w:val="000000"/>
                <w:sz w:val="22"/>
                <w:szCs w:val="22"/>
              </w:rPr>
              <w:t>9.1229</w:t>
            </w:r>
          </w:p>
        </w:tc>
        <w:tc>
          <w:tcPr>
            <w:tcW w:w="3878" w:type="dxa"/>
            <w:gridSpan w:val="5"/>
            <w:vAlign w:val="center"/>
          </w:tcPr>
          <w:p w:rsidR="007E732F" w:rsidRDefault="00993C5C" w:rsidP="007E732F">
            <w:pPr>
              <w:jc w:val="center"/>
            </w:pPr>
            <w:r>
              <w:rPr>
                <w:rFonts w:cs="Calibri"/>
                <w:color w:val="000000"/>
                <w:sz w:val="22"/>
                <w:szCs w:val="22"/>
              </w:rPr>
              <w:t>9.1229</w:t>
            </w:r>
          </w:p>
        </w:tc>
      </w:tr>
    </w:tbl>
    <w:p w:rsidR="007B0B19" w:rsidRPr="00B237AD" w:rsidRDefault="007B0B19">
      <w:pPr>
        <w:rPr>
          <w:color w:val="000000" w:themeColor="text1"/>
        </w:rPr>
      </w:pPr>
    </w:p>
    <w:p w:rsidR="00581C05" w:rsidRDefault="00581C05" w:rsidP="00CB2222">
      <w:pPr>
        <w:jc w:val="center"/>
        <w:rPr>
          <w:color w:val="000000" w:themeColor="text1"/>
        </w:rPr>
      </w:pPr>
    </w:p>
    <w:p w:rsidR="00BA1B7B" w:rsidRDefault="00BA1B7B" w:rsidP="00CB2222">
      <w:pPr>
        <w:jc w:val="center"/>
        <w:rPr>
          <w:color w:val="000000" w:themeColor="text1"/>
        </w:rPr>
      </w:pPr>
    </w:p>
    <w:p w:rsidR="00BA1B7B" w:rsidRDefault="00BA1B7B" w:rsidP="00CB2222">
      <w:pPr>
        <w:jc w:val="center"/>
        <w:rPr>
          <w:color w:val="000000" w:themeColor="text1"/>
        </w:rPr>
      </w:pPr>
    </w:p>
    <w:p w:rsidR="00BA1B7B" w:rsidRDefault="00BA1B7B" w:rsidP="00CB2222">
      <w:pPr>
        <w:jc w:val="center"/>
        <w:rPr>
          <w:color w:val="000000" w:themeColor="text1"/>
        </w:rPr>
      </w:pPr>
    </w:p>
    <w:p w:rsidR="00BA1B7B" w:rsidRPr="00B237AD" w:rsidRDefault="00BA1B7B" w:rsidP="00BA1B7B">
      <w:pPr>
        <w:rPr>
          <w:color w:val="000000" w:themeColor="text1"/>
        </w:rPr>
      </w:pPr>
    </w:p>
    <w:p w:rsidR="00BA1B7B" w:rsidRDefault="00BA1B7B" w:rsidP="00FA732A">
      <w:pPr>
        <w:pStyle w:val="3"/>
        <w:ind w:firstLineChars="62" w:firstLine="199"/>
        <w:rPr>
          <w:color w:val="000000" w:themeColor="text1"/>
        </w:rPr>
      </w:pPr>
      <w:bookmarkStart w:id="28" w:name="_Toc66664791"/>
      <w:bookmarkStart w:id="29" w:name="_Toc119051897"/>
      <w:bookmarkStart w:id="30" w:name="_Toc159404466"/>
      <w:r w:rsidRPr="00B237AD">
        <w:rPr>
          <w:rFonts w:hint="eastAsia"/>
          <w:color w:val="000000" w:themeColor="text1"/>
        </w:rPr>
        <w:lastRenderedPageBreak/>
        <w:t>2.</w:t>
      </w:r>
      <w:r w:rsidR="00C05CFC" w:rsidRPr="00C05CFC">
        <w:rPr>
          <w:rFonts w:hint="eastAsia"/>
          <w:color w:val="000000" w:themeColor="text1"/>
        </w:rPr>
        <w:t xml:space="preserve"> </w:t>
      </w:r>
      <w:proofErr w:type="gramStart"/>
      <w:r w:rsidR="00C05CFC">
        <w:rPr>
          <w:rFonts w:hint="eastAsia"/>
          <w:color w:val="000000" w:themeColor="text1"/>
        </w:rPr>
        <w:t>池州市</w:t>
      </w:r>
      <w:proofErr w:type="gramEnd"/>
      <w:r w:rsidR="00A84389">
        <w:rPr>
          <w:rFonts w:hint="eastAsia"/>
          <w:color w:val="000000" w:themeColor="text1"/>
        </w:rPr>
        <w:t>老池口</w:t>
      </w:r>
      <w:r w:rsidR="00C05CFC">
        <w:rPr>
          <w:rFonts w:hint="eastAsia"/>
          <w:color w:val="000000" w:themeColor="text1"/>
        </w:rPr>
        <w:t>片区</w:t>
      </w:r>
      <w:r w:rsidR="00C05CFC" w:rsidRPr="00B237AD">
        <w:rPr>
          <w:rFonts w:hint="eastAsia"/>
          <w:color w:val="000000" w:themeColor="text1"/>
        </w:rPr>
        <w:t>（编号</w:t>
      </w:r>
      <w:r w:rsidR="00C05CFC">
        <w:rPr>
          <w:color w:val="000000" w:themeColor="text1"/>
        </w:rPr>
        <w:t>CZ3417-202</w:t>
      </w:r>
      <w:r w:rsidR="00993C5C">
        <w:rPr>
          <w:color w:val="000000" w:themeColor="text1"/>
        </w:rPr>
        <w:t>4</w:t>
      </w:r>
      <w:r w:rsidR="00C05CFC">
        <w:rPr>
          <w:color w:val="000000" w:themeColor="text1"/>
        </w:rPr>
        <w:t>-2</w:t>
      </w:r>
      <w:r w:rsidR="00C05CFC" w:rsidRPr="00B237AD">
        <w:rPr>
          <w:rFonts w:hint="eastAsia"/>
          <w:color w:val="000000" w:themeColor="text1"/>
        </w:rPr>
        <w:t>）</w:t>
      </w:r>
      <w:r w:rsidRPr="00B237AD">
        <w:rPr>
          <w:rFonts w:hint="eastAsia"/>
          <w:color w:val="000000" w:themeColor="text1"/>
        </w:rPr>
        <w:t>位置图</w:t>
      </w:r>
      <w:bookmarkEnd w:id="28"/>
      <w:bookmarkEnd w:id="29"/>
      <w:bookmarkEnd w:id="30"/>
    </w:p>
    <w:p w:rsidR="00BA1B7B" w:rsidRPr="00993C5C" w:rsidRDefault="00993C5C" w:rsidP="00BA1B7B">
      <w:pPr>
        <w:widowControl/>
        <w:jc w:val="left"/>
        <w:rPr>
          <w:noProof/>
          <w:color w:val="000000" w:themeColor="text1"/>
        </w:rPr>
      </w:pPr>
      <w:r>
        <w:rPr>
          <w:noProof/>
          <w:color w:val="000000" w:themeColor="text1"/>
        </w:rPr>
        <w:drawing>
          <wp:inline distT="0" distB="0" distL="0" distR="0">
            <wp:extent cx="5490210" cy="549021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位置图1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90210" cy="5490210"/>
                    </a:xfrm>
                    <a:prstGeom prst="rect">
                      <a:avLst/>
                    </a:prstGeom>
                  </pic:spPr>
                </pic:pic>
              </a:graphicData>
            </a:graphic>
          </wp:inline>
        </w:drawing>
      </w: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BA1B7B" w:rsidRDefault="00BA1B7B" w:rsidP="00BA1B7B">
      <w:pPr>
        <w:widowControl/>
        <w:jc w:val="left"/>
        <w:rPr>
          <w:noProof/>
          <w:color w:val="000000" w:themeColor="text1"/>
        </w:rPr>
      </w:pPr>
    </w:p>
    <w:p w:rsidR="00C05CFC" w:rsidRDefault="00C05CFC" w:rsidP="00BA1B7B">
      <w:pPr>
        <w:widowControl/>
        <w:jc w:val="left"/>
        <w:rPr>
          <w:noProof/>
          <w:color w:val="000000" w:themeColor="text1"/>
        </w:rPr>
      </w:pPr>
    </w:p>
    <w:p w:rsidR="00BA1B7B" w:rsidRDefault="00BA1B7B" w:rsidP="00FA732A">
      <w:pPr>
        <w:pStyle w:val="3"/>
        <w:ind w:firstLineChars="62" w:firstLine="199"/>
        <w:rPr>
          <w:color w:val="000000" w:themeColor="text1"/>
        </w:rPr>
      </w:pPr>
      <w:bookmarkStart w:id="31" w:name="_Toc66664792"/>
      <w:bookmarkStart w:id="32" w:name="_Toc119051898"/>
      <w:bookmarkStart w:id="33" w:name="_Toc159404467"/>
      <w:r w:rsidRPr="00B237AD">
        <w:rPr>
          <w:rFonts w:hint="eastAsia"/>
          <w:color w:val="000000" w:themeColor="text1"/>
        </w:rPr>
        <w:lastRenderedPageBreak/>
        <w:t>3.</w:t>
      </w:r>
      <w:r w:rsidR="00C05CFC" w:rsidRPr="00C05CFC">
        <w:rPr>
          <w:rFonts w:hint="eastAsia"/>
          <w:color w:val="000000" w:themeColor="text1"/>
        </w:rPr>
        <w:t xml:space="preserve"> </w:t>
      </w:r>
      <w:proofErr w:type="gramStart"/>
      <w:r w:rsidR="00C05CFC">
        <w:rPr>
          <w:rFonts w:hint="eastAsia"/>
          <w:color w:val="000000" w:themeColor="text1"/>
        </w:rPr>
        <w:t>池州市</w:t>
      </w:r>
      <w:proofErr w:type="gramEnd"/>
      <w:r w:rsidR="00A84389">
        <w:rPr>
          <w:rFonts w:hint="eastAsia"/>
          <w:color w:val="000000" w:themeColor="text1"/>
        </w:rPr>
        <w:t>老池口</w:t>
      </w:r>
      <w:r w:rsidR="00C05CFC">
        <w:rPr>
          <w:rFonts w:hint="eastAsia"/>
          <w:color w:val="000000" w:themeColor="text1"/>
        </w:rPr>
        <w:t>片区</w:t>
      </w:r>
      <w:r w:rsidR="00C05CFC" w:rsidRPr="00B237AD">
        <w:rPr>
          <w:rFonts w:hint="eastAsia"/>
          <w:color w:val="000000" w:themeColor="text1"/>
        </w:rPr>
        <w:t>（编号</w:t>
      </w:r>
      <w:r w:rsidR="00C05CFC">
        <w:rPr>
          <w:color w:val="000000" w:themeColor="text1"/>
        </w:rPr>
        <w:t>CZ3417-2023-2</w:t>
      </w:r>
      <w:r w:rsidR="00C05CFC" w:rsidRPr="00B237AD">
        <w:rPr>
          <w:rFonts w:hint="eastAsia"/>
          <w:color w:val="000000" w:themeColor="text1"/>
        </w:rPr>
        <w:t>）</w:t>
      </w:r>
      <w:r w:rsidRPr="00B237AD">
        <w:rPr>
          <w:rFonts w:hint="eastAsia"/>
          <w:color w:val="000000" w:themeColor="text1"/>
        </w:rPr>
        <w:t>分区规划图</w:t>
      </w:r>
      <w:bookmarkEnd w:id="31"/>
      <w:bookmarkEnd w:id="32"/>
      <w:bookmarkEnd w:id="33"/>
    </w:p>
    <w:p w:rsidR="00BA1B7B" w:rsidRPr="00993C5C" w:rsidRDefault="00993C5C" w:rsidP="00BA1B7B">
      <w:pPr>
        <w:jc w:val="center"/>
        <w:rPr>
          <w:color w:val="000000" w:themeColor="text1"/>
        </w:rPr>
      </w:pPr>
      <w:r>
        <w:rPr>
          <w:noProof/>
          <w:color w:val="000000" w:themeColor="text1"/>
        </w:rPr>
        <w:drawing>
          <wp:inline distT="0" distB="0" distL="0" distR="0">
            <wp:extent cx="5490210" cy="549021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分区规划图.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90210" cy="5490210"/>
                    </a:xfrm>
                    <a:prstGeom prst="rect">
                      <a:avLst/>
                    </a:prstGeom>
                  </pic:spPr>
                </pic:pic>
              </a:graphicData>
            </a:graphic>
          </wp:inline>
        </w:drawing>
      </w: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BA1B7B" w:rsidRPr="00B237AD" w:rsidRDefault="00BA1B7B" w:rsidP="00FA732A">
      <w:pPr>
        <w:pStyle w:val="3"/>
        <w:ind w:firstLineChars="62" w:firstLine="199"/>
        <w:rPr>
          <w:color w:val="000000" w:themeColor="text1"/>
        </w:rPr>
      </w:pPr>
      <w:bookmarkStart w:id="34" w:name="_Toc66664793"/>
      <w:bookmarkStart w:id="35" w:name="_Toc119051899"/>
      <w:bookmarkStart w:id="36" w:name="_Toc159404468"/>
      <w:r w:rsidRPr="00B237AD">
        <w:rPr>
          <w:rFonts w:hint="eastAsia"/>
          <w:color w:val="000000" w:themeColor="text1"/>
        </w:rPr>
        <w:lastRenderedPageBreak/>
        <w:t>4.</w:t>
      </w:r>
      <w:r w:rsidR="00C05CFC" w:rsidRPr="00C05CFC">
        <w:rPr>
          <w:rFonts w:hint="eastAsia"/>
          <w:color w:val="000000" w:themeColor="text1"/>
        </w:rPr>
        <w:t xml:space="preserve"> </w:t>
      </w:r>
      <w:proofErr w:type="gramStart"/>
      <w:r w:rsidR="00C05CFC">
        <w:rPr>
          <w:rFonts w:hint="eastAsia"/>
          <w:color w:val="000000" w:themeColor="text1"/>
        </w:rPr>
        <w:t>池州市</w:t>
      </w:r>
      <w:proofErr w:type="gramEnd"/>
      <w:r w:rsidR="00A84389">
        <w:rPr>
          <w:rFonts w:hint="eastAsia"/>
          <w:color w:val="000000" w:themeColor="text1"/>
        </w:rPr>
        <w:t>老池口</w:t>
      </w:r>
      <w:r w:rsidR="00C05CFC">
        <w:rPr>
          <w:rFonts w:hint="eastAsia"/>
          <w:color w:val="000000" w:themeColor="text1"/>
        </w:rPr>
        <w:t>片区</w:t>
      </w:r>
      <w:r w:rsidR="00C05CFC" w:rsidRPr="00B237AD">
        <w:rPr>
          <w:rFonts w:hint="eastAsia"/>
          <w:color w:val="000000" w:themeColor="text1"/>
        </w:rPr>
        <w:t>（编号</w:t>
      </w:r>
      <w:r w:rsidR="00C05CFC">
        <w:rPr>
          <w:color w:val="000000" w:themeColor="text1"/>
        </w:rPr>
        <w:t>CZ3417-2023-2</w:t>
      </w:r>
      <w:r w:rsidR="00C05CFC" w:rsidRPr="00B237AD">
        <w:rPr>
          <w:rFonts w:hint="eastAsia"/>
          <w:color w:val="000000" w:themeColor="text1"/>
        </w:rPr>
        <w:t>）</w:t>
      </w:r>
      <w:r w:rsidRPr="00B237AD">
        <w:rPr>
          <w:rFonts w:hint="eastAsia"/>
          <w:color w:val="000000" w:themeColor="text1"/>
        </w:rPr>
        <w:t>用地规划图</w:t>
      </w:r>
      <w:bookmarkEnd w:id="34"/>
      <w:bookmarkEnd w:id="35"/>
      <w:bookmarkEnd w:id="36"/>
    </w:p>
    <w:p w:rsidR="00BA1B7B" w:rsidRPr="00EA146C" w:rsidRDefault="00993C5C" w:rsidP="00BA1B7B">
      <w:pPr>
        <w:rPr>
          <w:color w:val="000000" w:themeColor="text1"/>
        </w:rPr>
      </w:pPr>
      <w:r>
        <w:rPr>
          <w:noProof/>
          <w:color w:val="000000" w:themeColor="text1"/>
        </w:rPr>
        <w:drawing>
          <wp:inline distT="0" distB="0" distL="0" distR="0">
            <wp:extent cx="5490210" cy="549021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用地规划图.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90210" cy="5490210"/>
                    </a:xfrm>
                    <a:prstGeom prst="rect">
                      <a:avLst/>
                    </a:prstGeom>
                  </pic:spPr>
                </pic:pic>
              </a:graphicData>
            </a:graphic>
          </wp:inline>
        </w:drawing>
      </w:r>
    </w:p>
    <w:p w:rsidR="00BA1B7B" w:rsidRPr="00B237AD" w:rsidRDefault="00BA1B7B" w:rsidP="00BA1B7B">
      <w:pPr>
        <w:rPr>
          <w:color w:val="000000" w:themeColor="text1"/>
        </w:rPr>
      </w:pPr>
    </w:p>
    <w:p w:rsidR="00BA1B7B" w:rsidRDefault="00BA1B7B" w:rsidP="00BA1B7B">
      <w:pPr>
        <w:jc w:val="center"/>
        <w:rPr>
          <w:color w:val="000000" w:themeColor="text1"/>
        </w:rPr>
      </w:pPr>
      <w:r w:rsidRPr="00B237AD">
        <w:rPr>
          <w:color w:val="000000" w:themeColor="text1"/>
        </w:rPr>
        <w:br w:type="textWrapping" w:clear="all"/>
      </w:r>
    </w:p>
    <w:p w:rsidR="00483DB2" w:rsidRDefault="00483DB2" w:rsidP="00BA1B7B">
      <w:pPr>
        <w:jc w:val="center"/>
        <w:rPr>
          <w:color w:val="000000" w:themeColor="text1"/>
        </w:rPr>
      </w:pPr>
    </w:p>
    <w:p w:rsidR="00482850" w:rsidRDefault="00482850" w:rsidP="00BA1B7B">
      <w:pPr>
        <w:jc w:val="center"/>
        <w:rPr>
          <w:color w:val="000000" w:themeColor="text1"/>
        </w:rPr>
      </w:pPr>
    </w:p>
    <w:p w:rsidR="00482850" w:rsidRDefault="00482850" w:rsidP="00BA1B7B">
      <w:pPr>
        <w:jc w:val="center"/>
        <w:rPr>
          <w:color w:val="000000" w:themeColor="text1"/>
        </w:rPr>
      </w:pPr>
    </w:p>
    <w:p w:rsidR="00111FDB" w:rsidRPr="00483DB2" w:rsidRDefault="00111FDB" w:rsidP="00BA1B7B">
      <w:pPr>
        <w:jc w:val="center"/>
        <w:rPr>
          <w:color w:val="000000" w:themeColor="text1"/>
        </w:rPr>
      </w:pPr>
    </w:p>
    <w:sectPr w:rsidR="00111FDB" w:rsidRPr="00483DB2" w:rsidSect="00B237AD">
      <w:pgSz w:w="11906" w:h="16838"/>
      <w:pgMar w:top="1440" w:right="1700" w:bottom="1440" w:left="156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0E17" w:rsidRDefault="006D0E17" w:rsidP="00101839">
      <w:r>
        <w:separator/>
      </w:r>
    </w:p>
  </w:endnote>
  <w:endnote w:type="continuationSeparator" w:id="0">
    <w:p w:rsidR="006D0E17" w:rsidRDefault="006D0E17" w:rsidP="001018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dobe 黑体 Std R">
    <w:altName w:val="微软雅黑"/>
    <w:panose1 w:val="00000000000000000000"/>
    <w:charset w:val="86"/>
    <w:family w:val="swiss"/>
    <w:notTrueType/>
    <w:pitch w:val="variable"/>
    <w:sig w:usb0="00000207" w:usb1="0A0F1810" w:usb2="00000016" w:usb3="00000000" w:csb0="00060007" w:csb1="00000000"/>
  </w:font>
  <w:font w:name="Adobe 仿宋 Std R">
    <w:altName w:val="宋体"/>
    <w:panose1 w:val="00000000000000000000"/>
    <w:charset w:val="86"/>
    <w:family w:val="roman"/>
    <w:notTrueType/>
    <w:pitch w:val="variable"/>
    <w:sig w:usb0="00000207" w:usb1="0A0F1810" w:usb2="00000016" w:usb3="00000000" w:csb0="00060007"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微软雅黑...">
    <w:altName w:val="微软雅黑"/>
    <w:panose1 w:val="00000000000000000000"/>
    <w:charset w:val="86"/>
    <w:family w:val="swiss"/>
    <w:notTrueType/>
    <w:pitch w:val="default"/>
    <w:sig w:usb0="00000001" w:usb1="080E0000" w:usb2="00000010" w:usb3="00000000" w:csb0="00040000" w:csb1="00000000"/>
  </w:font>
  <w:font w:name="微软雅黑e..">
    <w:altName w:val="微软雅黑"/>
    <w:panose1 w:val="00000000000000000000"/>
    <w:charset w:val="86"/>
    <w:family w:val="swiss"/>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7736434"/>
      <w:docPartObj>
        <w:docPartGallery w:val="Page Numbers (Bottom of Page)"/>
        <w:docPartUnique/>
      </w:docPartObj>
    </w:sdtPr>
    <w:sdtEndPr/>
    <w:sdtContent>
      <w:p w:rsidR="00FB4229" w:rsidRDefault="00FB4229">
        <w:pPr>
          <w:pStyle w:val="a3"/>
          <w:jc w:val="center"/>
        </w:pPr>
        <w:r>
          <w:fldChar w:fldCharType="begin"/>
        </w:r>
        <w:r>
          <w:instrText xml:space="preserve"> PAGE   \* MERGEFORMAT </w:instrText>
        </w:r>
        <w:r>
          <w:fldChar w:fldCharType="separate"/>
        </w:r>
        <w:r w:rsidRPr="00176366">
          <w:rPr>
            <w:noProof/>
            <w:lang w:val="zh-CN"/>
          </w:rPr>
          <w:t>20</w:t>
        </w:r>
        <w:r>
          <w:rPr>
            <w:noProof/>
            <w:lang w:val="zh-CN"/>
          </w:rPr>
          <w:fldChar w:fldCharType="end"/>
        </w:r>
      </w:p>
    </w:sdtContent>
  </w:sdt>
  <w:p w:rsidR="00FB4229" w:rsidRDefault="00FB4229" w:rsidP="00B237AD">
    <w:pPr>
      <w:pStyle w:val="a3"/>
      <w:tabs>
        <w:tab w:val="clear" w:pos="4153"/>
        <w:tab w:val="clear" w:pos="8306"/>
        <w:tab w:val="left" w:pos="3778"/>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0E17" w:rsidRDefault="006D0E17" w:rsidP="00101839">
      <w:r>
        <w:separator/>
      </w:r>
    </w:p>
  </w:footnote>
  <w:footnote w:type="continuationSeparator" w:id="0">
    <w:p w:rsidR="006D0E17" w:rsidRDefault="006D0E17" w:rsidP="001018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10BE13E"/>
    <w:multiLevelType w:val="singleLevel"/>
    <w:tmpl w:val="810BE13E"/>
    <w:lvl w:ilvl="0">
      <w:start w:val="4"/>
      <w:numFmt w:val="decimal"/>
      <w:lvlText w:val="%1."/>
      <w:lvlJc w:val="left"/>
      <w:pPr>
        <w:tabs>
          <w:tab w:val="left" w:pos="1588"/>
        </w:tabs>
      </w:pPr>
    </w:lvl>
  </w:abstractNum>
  <w:abstractNum w:abstractNumId="1" w15:restartNumberingAfterBreak="0">
    <w:nsid w:val="9A3CF509"/>
    <w:multiLevelType w:val="singleLevel"/>
    <w:tmpl w:val="9A3CF509"/>
    <w:lvl w:ilvl="0">
      <w:start w:val="1"/>
      <w:numFmt w:val="decimal"/>
      <w:suff w:val="nothing"/>
      <w:lvlText w:val="（%1）"/>
      <w:lvlJc w:val="left"/>
    </w:lvl>
  </w:abstractNum>
  <w:abstractNum w:abstractNumId="2" w15:restartNumberingAfterBreak="0">
    <w:nsid w:val="CDABD9FF"/>
    <w:multiLevelType w:val="singleLevel"/>
    <w:tmpl w:val="CDABD9FF"/>
    <w:lvl w:ilvl="0">
      <w:start w:val="7"/>
      <w:numFmt w:val="decimal"/>
      <w:lvlText w:val="%1."/>
      <w:lvlJc w:val="left"/>
      <w:pPr>
        <w:tabs>
          <w:tab w:val="left" w:pos="312"/>
        </w:tabs>
      </w:pPr>
    </w:lvl>
  </w:abstractNum>
  <w:abstractNum w:abstractNumId="3" w15:restartNumberingAfterBreak="0">
    <w:nsid w:val="16F13BDD"/>
    <w:multiLevelType w:val="singleLevel"/>
    <w:tmpl w:val="16F13BDD"/>
    <w:lvl w:ilvl="0">
      <w:start w:val="10"/>
      <w:numFmt w:val="decimal"/>
      <w:lvlText w:val="%1."/>
      <w:lvlJc w:val="left"/>
      <w:pPr>
        <w:tabs>
          <w:tab w:val="left" w:pos="312"/>
        </w:tabs>
      </w:pPr>
    </w:lvl>
  </w:abstractNum>
  <w:abstractNum w:abstractNumId="4" w15:restartNumberingAfterBreak="0">
    <w:nsid w:val="17EADC8B"/>
    <w:multiLevelType w:val="singleLevel"/>
    <w:tmpl w:val="17EADC8B"/>
    <w:lvl w:ilvl="0">
      <w:start w:val="14"/>
      <w:numFmt w:val="decimal"/>
      <w:lvlText w:val="%1."/>
      <w:lvlJc w:val="left"/>
      <w:pPr>
        <w:tabs>
          <w:tab w:val="left" w:pos="312"/>
        </w:tabs>
      </w:pPr>
    </w:lvl>
  </w:abstractNum>
  <w:abstractNum w:abstractNumId="5" w15:restartNumberingAfterBreak="0">
    <w:nsid w:val="52165872"/>
    <w:multiLevelType w:val="singleLevel"/>
    <w:tmpl w:val="52165872"/>
    <w:lvl w:ilvl="0">
      <w:start w:val="1"/>
      <w:numFmt w:val="decimal"/>
      <w:lvlText w:val="%1."/>
      <w:lvlJc w:val="left"/>
      <w:pPr>
        <w:tabs>
          <w:tab w:val="left" w:pos="312"/>
        </w:tabs>
      </w:pPr>
    </w:lvl>
  </w:abstractNum>
  <w:abstractNum w:abstractNumId="6" w15:restartNumberingAfterBreak="0">
    <w:nsid w:val="7D5F773E"/>
    <w:multiLevelType w:val="singleLevel"/>
    <w:tmpl w:val="17EADC8B"/>
    <w:lvl w:ilvl="0">
      <w:start w:val="14"/>
      <w:numFmt w:val="decimal"/>
      <w:lvlText w:val="%1."/>
      <w:lvlJc w:val="left"/>
      <w:pPr>
        <w:tabs>
          <w:tab w:val="left" w:pos="312"/>
        </w:tabs>
      </w:p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CC3AF9"/>
    <w:rsid w:val="000129DB"/>
    <w:rsid w:val="00015FF8"/>
    <w:rsid w:val="00016295"/>
    <w:rsid w:val="000204A0"/>
    <w:rsid w:val="00025EA5"/>
    <w:rsid w:val="00025EF1"/>
    <w:rsid w:val="00026446"/>
    <w:rsid w:val="000340E9"/>
    <w:rsid w:val="000448D7"/>
    <w:rsid w:val="00051A32"/>
    <w:rsid w:val="00057042"/>
    <w:rsid w:val="000605CA"/>
    <w:rsid w:val="00064AA1"/>
    <w:rsid w:val="00086BE7"/>
    <w:rsid w:val="000954BD"/>
    <w:rsid w:val="00095B7D"/>
    <w:rsid w:val="000A2B48"/>
    <w:rsid w:val="000A7108"/>
    <w:rsid w:val="000B1B90"/>
    <w:rsid w:val="000B57BF"/>
    <w:rsid w:val="000B69E2"/>
    <w:rsid w:val="000B7B83"/>
    <w:rsid w:val="000C5184"/>
    <w:rsid w:val="000F1D17"/>
    <w:rsid w:val="000F37D5"/>
    <w:rsid w:val="000F5842"/>
    <w:rsid w:val="00101839"/>
    <w:rsid w:val="001033B5"/>
    <w:rsid w:val="00106565"/>
    <w:rsid w:val="00106648"/>
    <w:rsid w:val="0011067D"/>
    <w:rsid w:val="00111FDB"/>
    <w:rsid w:val="00112C20"/>
    <w:rsid w:val="00113C92"/>
    <w:rsid w:val="00116728"/>
    <w:rsid w:val="001167A6"/>
    <w:rsid w:val="0011690B"/>
    <w:rsid w:val="001177DA"/>
    <w:rsid w:val="00120E97"/>
    <w:rsid w:val="0013538C"/>
    <w:rsid w:val="00137B1E"/>
    <w:rsid w:val="00140244"/>
    <w:rsid w:val="001460C9"/>
    <w:rsid w:val="00154567"/>
    <w:rsid w:val="00157CC6"/>
    <w:rsid w:val="001640B2"/>
    <w:rsid w:val="00171748"/>
    <w:rsid w:val="0017241F"/>
    <w:rsid w:val="00176366"/>
    <w:rsid w:val="00190C64"/>
    <w:rsid w:val="00197DF6"/>
    <w:rsid w:val="001A28AF"/>
    <w:rsid w:val="001A4341"/>
    <w:rsid w:val="001A5654"/>
    <w:rsid w:val="001A58D9"/>
    <w:rsid w:val="001A7E04"/>
    <w:rsid w:val="001B4317"/>
    <w:rsid w:val="001C2EDB"/>
    <w:rsid w:val="001D367C"/>
    <w:rsid w:val="001E26C9"/>
    <w:rsid w:val="001E3752"/>
    <w:rsid w:val="001E57C0"/>
    <w:rsid w:val="001E75DC"/>
    <w:rsid w:val="001F5040"/>
    <w:rsid w:val="00204840"/>
    <w:rsid w:val="002050E7"/>
    <w:rsid w:val="0020588C"/>
    <w:rsid w:val="002169E0"/>
    <w:rsid w:val="0022011B"/>
    <w:rsid w:val="00221331"/>
    <w:rsid w:val="002223CF"/>
    <w:rsid w:val="00226FCF"/>
    <w:rsid w:val="00234613"/>
    <w:rsid w:val="00241E67"/>
    <w:rsid w:val="00246E25"/>
    <w:rsid w:val="00251894"/>
    <w:rsid w:val="00254193"/>
    <w:rsid w:val="002635B3"/>
    <w:rsid w:val="0026485B"/>
    <w:rsid w:val="00283634"/>
    <w:rsid w:val="002844C3"/>
    <w:rsid w:val="002877F2"/>
    <w:rsid w:val="0029109F"/>
    <w:rsid w:val="0029478E"/>
    <w:rsid w:val="002A1D50"/>
    <w:rsid w:val="002B07A9"/>
    <w:rsid w:val="002B43C0"/>
    <w:rsid w:val="002C2C8D"/>
    <w:rsid w:val="002C4090"/>
    <w:rsid w:val="002C7460"/>
    <w:rsid w:val="002D16D8"/>
    <w:rsid w:val="002D42D0"/>
    <w:rsid w:val="002D5BEB"/>
    <w:rsid w:val="002D6C8F"/>
    <w:rsid w:val="002E615D"/>
    <w:rsid w:val="002F3414"/>
    <w:rsid w:val="00303B2D"/>
    <w:rsid w:val="00306A54"/>
    <w:rsid w:val="00317E2D"/>
    <w:rsid w:val="00321852"/>
    <w:rsid w:val="00322F8C"/>
    <w:rsid w:val="00323D5E"/>
    <w:rsid w:val="0033327D"/>
    <w:rsid w:val="0034001D"/>
    <w:rsid w:val="00346E6C"/>
    <w:rsid w:val="003475DE"/>
    <w:rsid w:val="00351C8E"/>
    <w:rsid w:val="003560C3"/>
    <w:rsid w:val="00357E4B"/>
    <w:rsid w:val="00362B0B"/>
    <w:rsid w:val="003712D8"/>
    <w:rsid w:val="00373A19"/>
    <w:rsid w:val="00374672"/>
    <w:rsid w:val="00392EC3"/>
    <w:rsid w:val="00393706"/>
    <w:rsid w:val="00396CF4"/>
    <w:rsid w:val="003B2E9B"/>
    <w:rsid w:val="003B67F5"/>
    <w:rsid w:val="003C2345"/>
    <w:rsid w:val="003C4D56"/>
    <w:rsid w:val="003C5F5D"/>
    <w:rsid w:val="003C7DB7"/>
    <w:rsid w:val="003E1AD7"/>
    <w:rsid w:val="003E5BC9"/>
    <w:rsid w:val="003F1CEB"/>
    <w:rsid w:val="003F1DE5"/>
    <w:rsid w:val="003F6341"/>
    <w:rsid w:val="003F70F8"/>
    <w:rsid w:val="00401B93"/>
    <w:rsid w:val="0040464B"/>
    <w:rsid w:val="00405851"/>
    <w:rsid w:val="0042239B"/>
    <w:rsid w:val="00425EC8"/>
    <w:rsid w:val="00434503"/>
    <w:rsid w:val="00436400"/>
    <w:rsid w:val="00437F8D"/>
    <w:rsid w:val="0044312C"/>
    <w:rsid w:val="00444AE8"/>
    <w:rsid w:val="004453D4"/>
    <w:rsid w:val="00460298"/>
    <w:rsid w:val="00461879"/>
    <w:rsid w:val="004637F9"/>
    <w:rsid w:val="00463A3D"/>
    <w:rsid w:val="004640CC"/>
    <w:rsid w:val="004671E4"/>
    <w:rsid w:val="00472DE4"/>
    <w:rsid w:val="00473200"/>
    <w:rsid w:val="004737D7"/>
    <w:rsid w:val="004739B8"/>
    <w:rsid w:val="00477F0C"/>
    <w:rsid w:val="00482850"/>
    <w:rsid w:val="00482952"/>
    <w:rsid w:val="00483DB2"/>
    <w:rsid w:val="00487FDE"/>
    <w:rsid w:val="00490C94"/>
    <w:rsid w:val="004931BE"/>
    <w:rsid w:val="00497F4C"/>
    <w:rsid w:val="004A0762"/>
    <w:rsid w:val="004A3471"/>
    <w:rsid w:val="004A44BD"/>
    <w:rsid w:val="004A4AF5"/>
    <w:rsid w:val="004B1E54"/>
    <w:rsid w:val="004B2B95"/>
    <w:rsid w:val="004B378F"/>
    <w:rsid w:val="004C112A"/>
    <w:rsid w:val="004C7E13"/>
    <w:rsid w:val="004D3E9E"/>
    <w:rsid w:val="004D6F68"/>
    <w:rsid w:val="004E7DD0"/>
    <w:rsid w:val="004F01D0"/>
    <w:rsid w:val="004F7A15"/>
    <w:rsid w:val="0051195A"/>
    <w:rsid w:val="0051496A"/>
    <w:rsid w:val="00516F98"/>
    <w:rsid w:val="00522A3D"/>
    <w:rsid w:val="00527521"/>
    <w:rsid w:val="00531472"/>
    <w:rsid w:val="005332D2"/>
    <w:rsid w:val="00541E01"/>
    <w:rsid w:val="0054563E"/>
    <w:rsid w:val="00545A92"/>
    <w:rsid w:val="00546520"/>
    <w:rsid w:val="00552C36"/>
    <w:rsid w:val="00553D30"/>
    <w:rsid w:val="00554FF0"/>
    <w:rsid w:val="005577A2"/>
    <w:rsid w:val="005622D1"/>
    <w:rsid w:val="00565BCF"/>
    <w:rsid w:val="00566BBF"/>
    <w:rsid w:val="00570252"/>
    <w:rsid w:val="00570504"/>
    <w:rsid w:val="00580DDA"/>
    <w:rsid w:val="00581C05"/>
    <w:rsid w:val="0058689B"/>
    <w:rsid w:val="00586B5E"/>
    <w:rsid w:val="005877BF"/>
    <w:rsid w:val="00587C49"/>
    <w:rsid w:val="0059062C"/>
    <w:rsid w:val="005921A5"/>
    <w:rsid w:val="005A212D"/>
    <w:rsid w:val="005B27BB"/>
    <w:rsid w:val="005B2C74"/>
    <w:rsid w:val="005B5C86"/>
    <w:rsid w:val="005C189C"/>
    <w:rsid w:val="005C53C8"/>
    <w:rsid w:val="005D3CAE"/>
    <w:rsid w:val="005D49D1"/>
    <w:rsid w:val="005D4CC5"/>
    <w:rsid w:val="005D5F11"/>
    <w:rsid w:val="005E5D05"/>
    <w:rsid w:val="005E7494"/>
    <w:rsid w:val="0061198F"/>
    <w:rsid w:val="00612D63"/>
    <w:rsid w:val="00614B30"/>
    <w:rsid w:val="00614C1F"/>
    <w:rsid w:val="00616A67"/>
    <w:rsid w:val="00627EDE"/>
    <w:rsid w:val="00631265"/>
    <w:rsid w:val="00640278"/>
    <w:rsid w:val="00645D68"/>
    <w:rsid w:val="006467FF"/>
    <w:rsid w:val="00647DB2"/>
    <w:rsid w:val="0065146F"/>
    <w:rsid w:val="00651811"/>
    <w:rsid w:val="00656AFD"/>
    <w:rsid w:val="0065776F"/>
    <w:rsid w:val="00657770"/>
    <w:rsid w:val="006619E3"/>
    <w:rsid w:val="0066319F"/>
    <w:rsid w:val="00663BA9"/>
    <w:rsid w:val="00667566"/>
    <w:rsid w:val="0067154C"/>
    <w:rsid w:val="00675908"/>
    <w:rsid w:val="00687B95"/>
    <w:rsid w:val="00690A54"/>
    <w:rsid w:val="00694EAF"/>
    <w:rsid w:val="006A0AD3"/>
    <w:rsid w:val="006A26C3"/>
    <w:rsid w:val="006B4BBC"/>
    <w:rsid w:val="006B54C5"/>
    <w:rsid w:val="006C4B93"/>
    <w:rsid w:val="006C54D0"/>
    <w:rsid w:val="006C5B0D"/>
    <w:rsid w:val="006D0E17"/>
    <w:rsid w:val="006F08CD"/>
    <w:rsid w:val="006F1DF6"/>
    <w:rsid w:val="006F6643"/>
    <w:rsid w:val="00701905"/>
    <w:rsid w:val="0071055C"/>
    <w:rsid w:val="00710DB0"/>
    <w:rsid w:val="0071478B"/>
    <w:rsid w:val="00734867"/>
    <w:rsid w:val="00740B49"/>
    <w:rsid w:val="00753446"/>
    <w:rsid w:val="00754689"/>
    <w:rsid w:val="00761FA4"/>
    <w:rsid w:val="00765C37"/>
    <w:rsid w:val="007662A5"/>
    <w:rsid w:val="00766988"/>
    <w:rsid w:val="00767A6A"/>
    <w:rsid w:val="00767B8F"/>
    <w:rsid w:val="00774C77"/>
    <w:rsid w:val="0078063C"/>
    <w:rsid w:val="00783587"/>
    <w:rsid w:val="007A4E44"/>
    <w:rsid w:val="007B0B19"/>
    <w:rsid w:val="007B2B7C"/>
    <w:rsid w:val="007D008A"/>
    <w:rsid w:val="007D3DAC"/>
    <w:rsid w:val="007D539B"/>
    <w:rsid w:val="007D61C2"/>
    <w:rsid w:val="007D7798"/>
    <w:rsid w:val="007E5B68"/>
    <w:rsid w:val="007E732F"/>
    <w:rsid w:val="007E7A7D"/>
    <w:rsid w:val="007F25F1"/>
    <w:rsid w:val="007F4BB6"/>
    <w:rsid w:val="007F5086"/>
    <w:rsid w:val="0080603E"/>
    <w:rsid w:val="0081345C"/>
    <w:rsid w:val="00822975"/>
    <w:rsid w:val="00824D04"/>
    <w:rsid w:val="0082547D"/>
    <w:rsid w:val="008306FA"/>
    <w:rsid w:val="00842834"/>
    <w:rsid w:val="00842E9B"/>
    <w:rsid w:val="00845EE4"/>
    <w:rsid w:val="00855A0A"/>
    <w:rsid w:val="00865FB7"/>
    <w:rsid w:val="008661C4"/>
    <w:rsid w:val="00876800"/>
    <w:rsid w:val="008812E0"/>
    <w:rsid w:val="00885DE0"/>
    <w:rsid w:val="00887B20"/>
    <w:rsid w:val="00894522"/>
    <w:rsid w:val="008A2940"/>
    <w:rsid w:val="008A34D6"/>
    <w:rsid w:val="008A367B"/>
    <w:rsid w:val="008A44D0"/>
    <w:rsid w:val="008A6F92"/>
    <w:rsid w:val="008B037F"/>
    <w:rsid w:val="008B5504"/>
    <w:rsid w:val="008B58F8"/>
    <w:rsid w:val="008C19DC"/>
    <w:rsid w:val="008D08A3"/>
    <w:rsid w:val="008E19D0"/>
    <w:rsid w:val="008E28AA"/>
    <w:rsid w:val="008E55DC"/>
    <w:rsid w:val="008E7761"/>
    <w:rsid w:val="008F123B"/>
    <w:rsid w:val="008F65F6"/>
    <w:rsid w:val="00900686"/>
    <w:rsid w:val="009008EA"/>
    <w:rsid w:val="009065AD"/>
    <w:rsid w:val="00906C6E"/>
    <w:rsid w:val="009076E6"/>
    <w:rsid w:val="00922708"/>
    <w:rsid w:val="0092761B"/>
    <w:rsid w:val="00935A88"/>
    <w:rsid w:val="00937D09"/>
    <w:rsid w:val="00947165"/>
    <w:rsid w:val="00953B10"/>
    <w:rsid w:val="00955BD8"/>
    <w:rsid w:val="00956B77"/>
    <w:rsid w:val="00961E22"/>
    <w:rsid w:val="00962499"/>
    <w:rsid w:val="00964254"/>
    <w:rsid w:val="009658F2"/>
    <w:rsid w:val="00972442"/>
    <w:rsid w:val="00976864"/>
    <w:rsid w:val="00990E46"/>
    <w:rsid w:val="009910DE"/>
    <w:rsid w:val="00993C5C"/>
    <w:rsid w:val="00993CD4"/>
    <w:rsid w:val="009966FC"/>
    <w:rsid w:val="009A164E"/>
    <w:rsid w:val="009A316B"/>
    <w:rsid w:val="009A4705"/>
    <w:rsid w:val="009B4F27"/>
    <w:rsid w:val="009C0866"/>
    <w:rsid w:val="009C1D0D"/>
    <w:rsid w:val="009C3A49"/>
    <w:rsid w:val="009C69F5"/>
    <w:rsid w:val="009C7888"/>
    <w:rsid w:val="009C7C73"/>
    <w:rsid w:val="009C7FC2"/>
    <w:rsid w:val="009D0FDE"/>
    <w:rsid w:val="009D101D"/>
    <w:rsid w:val="009D1C9A"/>
    <w:rsid w:val="009D2B93"/>
    <w:rsid w:val="009D3002"/>
    <w:rsid w:val="009D6CC9"/>
    <w:rsid w:val="009E1CF6"/>
    <w:rsid w:val="009E663C"/>
    <w:rsid w:val="009E68F6"/>
    <w:rsid w:val="009E7EAD"/>
    <w:rsid w:val="009F0D79"/>
    <w:rsid w:val="009F243E"/>
    <w:rsid w:val="009F2682"/>
    <w:rsid w:val="009F4FBB"/>
    <w:rsid w:val="009F6228"/>
    <w:rsid w:val="00A06685"/>
    <w:rsid w:val="00A06DB0"/>
    <w:rsid w:val="00A0791A"/>
    <w:rsid w:val="00A12774"/>
    <w:rsid w:val="00A21761"/>
    <w:rsid w:val="00A25194"/>
    <w:rsid w:val="00A27D78"/>
    <w:rsid w:val="00A31584"/>
    <w:rsid w:val="00A322BE"/>
    <w:rsid w:val="00A33086"/>
    <w:rsid w:val="00A33573"/>
    <w:rsid w:val="00A379D9"/>
    <w:rsid w:val="00A422A8"/>
    <w:rsid w:val="00A44FE8"/>
    <w:rsid w:val="00A56D7E"/>
    <w:rsid w:val="00A60700"/>
    <w:rsid w:val="00A632AB"/>
    <w:rsid w:val="00A65583"/>
    <w:rsid w:val="00A70AF0"/>
    <w:rsid w:val="00A778D6"/>
    <w:rsid w:val="00A7797E"/>
    <w:rsid w:val="00A80481"/>
    <w:rsid w:val="00A826FE"/>
    <w:rsid w:val="00A84389"/>
    <w:rsid w:val="00A9051B"/>
    <w:rsid w:val="00A9790E"/>
    <w:rsid w:val="00AA353F"/>
    <w:rsid w:val="00AB0D56"/>
    <w:rsid w:val="00AB3F41"/>
    <w:rsid w:val="00AB6CBF"/>
    <w:rsid w:val="00AC6062"/>
    <w:rsid w:val="00AD35C7"/>
    <w:rsid w:val="00AE0261"/>
    <w:rsid w:val="00AE1CF3"/>
    <w:rsid w:val="00AE1F83"/>
    <w:rsid w:val="00AE387E"/>
    <w:rsid w:val="00AF12DD"/>
    <w:rsid w:val="00AF33B9"/>
    <w:rsid w:val="00B03371"/>
    <w:rsid w:val="00B136F4"/>
    <w:rsid w:val="00B22557"/>
    <w:rsid w:val="00B237AD"/>
    <w:rsid w:val="00B31049"/>
    <w:rsid w:val="00B374C8"/>
    <w:rsid w:val="00B41AF1"/>
    <w:rsid w:val="00B42AB0"/>
    <w:rsid w:val="00B45E06"/>
    <w:rsid w:val="00B51C3F"/>
    <w:rsid w:val="00B52CE0"/>
    <w:rsid w:val="00B567B1"/>
    <w:rsid w:val="00B569DD"/>
    <w:rsid w:val="00B61671"/>
    <w:rsid w:val="00B82B03"/>
    <w:rsid w:val="00B876B2"/>
    <w:rsid w:val="00B87DE6"/>
    <w:rsid w:val="00B915E8"/>
    <w:rsid w:val="00B92C4E"/>
    <w:rsid w:val="00B95F6B"/>
    <w:rsid w:val="00BA1B7B"/>
    <w:rsid w:val="00BA2405"/>
    <w:rsid w:val="00BA24A0"/>
    <w:rsid w:val="00BB0C8B"/>
    <w:rsid w:val="00BD1868"/>
    <w:rsid w:val="00BD2CC5"/>
    <w:rsid w:val="00BD4080"/>
    <w:rsid w:val="00BD79D0"/>
    <w:rsid w:val="00BE005D"/>
    <w:rsid w:val="00BF3317"/>
    <w:rsid w:val="00BF5A9F"/>
    <w:rsid w:val="00C001C8"/>
    <w:rsid w:val="00C00617"/>
    <w:rsid w:val="00C02CBB"/>
    <w:rsid w:val="00C04F90"/>
    <w:rsid w:val="00C05CFC"/>
    <w:rsid w:val="00C1026F"/>
    <w:rsid w:val="00C1327D"/>
    <w:rsid w:val="00C17C4F"/>
    <w:rsid w:val="00C27C26"/>
    <w:rsid w:val="00C314EF"/>
    <w:rsid w:val="00C35102"/>
    <w:rsid w:val="00C40621"/>
    <w:rsid w:val="00C40B57"/>
    <w:rsid w:val="00C451AC"/>
    <w:rsid w:val="00C521E5"/>
    <w:rsid w:val="00C61B64"/>
    <w:rsid w:val="00C639E3"/>
    <w:rsid w:val="00C64C15"/>
    <w:rsid w:val="00C65130"/>
    <w:rsid w:val="00C819C0"/>
    <w:rsid w:val="00C843F8"/>
    <w:rsid w:val="00C936B2"/>
    <w:rsid w:val="00C96F85"/>
    <w:rsid w:val="00CA013C"/>
    <w:rsid w:val="00CA0800"/>
    <w:rsid w:val="00CB2222"/>
    <w:rsid w:val="00CB517C"/>
    <w:rsid w:val="00CB600D"/>
    <w:rsid w:val="00CB66B0"/>
    <w:rsid w:val="00CB789B"/>
    <w:rsid w:val="00CC3AF9"/>
    <w:rsid w:val="00CC547E"/>
    <w:rsid w:val="00CD138A"/>
    <w:rsid w:val="00CD52C1"/>
    <w:rsid w:val="00CD6A49"/>
    <w:rsid w:val="00CE2A1E"/>
    <w:rsid w:val="00CE6D8F"/>
    <w:rsid w:val="00CE7371"/>
    <w:rsid w:val="00CF218B"/>
    <w:rsid w:val="00CF2CA3"/>
    <w:rsid w:val="00CF50EB"/>
    <w:rsid w:val="00D00C11"/>
    <w:rsid w:val="00D034FB"/>
    <w:rsid w:val="00D11740"/>
    <w:rsid w:val="00D123F2"/>
    <w:rsid w:val="00D147AC"/>
    <w:rsid w:val="00D22981"/>
    <w:rsid w:val="00D26635"/>
    <w:rsid w:val="00D2663D"/>
    <w:rsid w:val="00D31758"/>
    <w:rsid w:val="00D34D56"/>
    <w:rsid w:val="00D407CA"/>
    <w:rsid w:val="00D4111F"/>
    <w:rsid w:val="00D41E1D"/>
    <w:rsid w:val="00D43C03"/>
    <w:rsid w:val="00D51BC0"/>
    <w:rsid w:val="00D5230F"/>
    <w:rsid w:val="00D53056"/>
    <w:rsid w:val="00D56608"/>
    <w:rsid w:val="00D57BB8"/>
    <w:rsid w:val="00D60295"/>
    <w:rsid w:val="00D6447D"/>
    <w:rsid w:val="00D64C51"/>
    <w:rsid w:val="00D73000"/>
    <w:rsid w:val="00D74A75"/>
    <w:rsid w:val="00D75DB9"/>
    <w:rsid w:val="00D77764"/>
    <w:rsid w:val="00D84402"/>
    <w:rsid w:val="00D84893"/>
    <w:rsid w:val="00D851D3"/>
    <w:rsid w:val="00D90886"/>
    <w:rsid w:val="00DA15B4"/>
    <w:rsid w:val="00DA267A"/>
    <w:rsid w:val="00DA4125"/>
    <w:rsid w:val="00DA5DC8"/>
    <w:rsid w:val="00DA7634"/>
    <w:rsid w:val="00DB56B2"/>
    <w:rsid w:val="00DC65AC"/>
    <w:rsid w:val="00DD41B1"/>
    <w:rsid w:val="00DE1B23"/>
    <w:rsid w:val="00DE1B96"/>
    <w:rsid w:val="00DE1BE2"/>
    <w:rsid w:val="00DE4B54"/>
    <w:rsid w:val="00DE4C13"/>
    <w:rsid w:val="00DE5B4D"/>
    <w:rsid w:val="00DE60F3"/>
    <w:rsid w:val="00DE6FC9"/>
    <w:rsid w:val="00DF0BAA"/>
    <w:rsid w:val="00DF1C52"/>
    <w:rsid w:val="00DF3F12"/>
    <w:rsid w:val="00DF4B65"/>
    <w:rsid w:val="00E010F7"/>
    <w:rsid w:val="00E03A95"/>
    <w:rsid w:val="00E1086D"/>
    <w:rsid w:val="00E12581"/>
    <w:rsid w:val="00E14F05"/>
    <w:rsid w:val="00E20A15"/>
    <w:rsid w:val="00E21B61"/>
    <w:rsid w:val="00E2637F"/>
    <w:rsid w:val="00E26E79"/>
    <w:rsid w:val="00E32F9D"/>
    <w:rsid w:val="00E44C57"/>
    <w:rsid w:val="00E519DC"/>
    <w:rsid w:val="00E52AAC"/>
    <w:rsid w:val="00E608B9"/>
    <w:rsid w:val="00E67514"/>
    <w:rsid w:val="00E708A5"/>
    <w:rsid w:val="00E718D6"/>
    <w:rsid w:val="00E71D7C"/>
    <w:rsid w:val="00E73879"/>
    <w:rsid w:val="00E925B9"/>
    <w:rsid w:val="00E97009"/>
    <w:rsid w:val="00EA4D86"/>
    <w:rsid w:val="00EC0F05"/>
    <w:rsid w:val="00EC6801"/>
    <w:rsid w:val="00ED07BA"/>
    <w:rsid w:val="00ED0F48"/>
    <w:rsid w:val="00EE5068"/>
    <w:rsid w:val="00EF2E15"/>
    <w:rsid w:val="00EF567E"/>
    <w:rsid w:val="00F0681E"/>
    <w:rsid w:val="00F068D1"/>
    <w:rsid w:val="00F12D5D"/>
    <w:rsid w:val="00F216DE"/>
    <w:rsid w:val="00F22A24"/>
    <w:rsid w:val="00F245EB"/>
    <w:rsid w:val="00F25C4B"/>
    <w:rsid w:val="00F3488E"/>
    <w:rsid w:val="00F3600D"/>
    <w:rsid w:val="00F51089"/>
    <w:rsid w:val="00F520C6"/>
    <w:rsid w:val="00F5288C"/>
    <w:rsid w:val="00F5528D"/>
    <w:rsid w:val="00F5587A"/>
    <w:rsid w:val="00F62DB5"/>
    <w:rsid w:val="00F6570B"/>
    <w:rsid w:val="00F73499"/>
    <w:rsid w:val="00F7685B"/>
    <w:rsid w:val="00F76B9E"/>
    <w:rsid w:val="00F77DAB"/>
    <w:rsid w:val="00F8242B"/>
    <w:rsid w:val="00F82D9D"/>
    <w:rsid w:val="00F87F8C"/>
    <w:rsid w:val="00F90CBB"/>
    <w:rsid w:val="00F9334D"/>
    <w:rsid w:val="00F941C8"/>
    <w:rsid w:val="00F953FC"/>
    <w:rsid w:val="00FA182E"/>
    <w:rsid w:val="00FA3FCC"/>
    <w:rsid w:val="00FA5098"/>
    <w:rsid w:val="00FA626E"/>
    <w:rsid w:val="00FA732A"/>
    <w:rsid w:val="00FB4229"/>
    <w:rsid w:val="00FB7B4A"/>
    <w:rsid w:val="00FC014A"/>
    <w:rsid w:val="00FC339C"/>
    <w:rsid w:val="00FC33DA"/>
    <w:rsid w:val="00FC393F"/>
    <w:rsid w:val="00FC6B1D"/>
    <w:rsid w:val="00FD110A"/>
    <w:rsid w:val="00FD2FA7"/>
    <w:rsid w:val="00FD30C5"/>
    <w:rsid w:val="00FD4F39"/>
    <w:rsid w:val="00FD51BA"/>
    <w:rsid w:val="00FE0C4E"/>
    <w:rsid w:val="00FE1D2C"/>
    <w:rsid w:val="00FE4482"/>
    <w:rsid w:val="00FE6769"/>
    <w:rsid w:val="00FE6D00"/>
    <w:rsid w:val="00FF349A"/>
    <w:rsid w:val="06F91A83"/>
    <w:rsid w:val="11E1126E"/>
    <w:rsid w:val="1BDB5E86"/>
    <w:rsid w:val="1E853D26"/>
    <w:rsid w:val="1E972E2B"/>
    <w:rsid w:val="22DC3E90"/>
    <w:rsid w:val="253A46BB"/>
    <w:rsid w:val="27570AB1"/>
    <w:rsid w:val="286D3C38"/>
    <w:rsid w:val="2C7634D5"/>
    <w:rsid w:val="39180F0C"/>
    <w:rsid w:val="3D633009"/>
    <w:rsid w:val="4330198D"/>
    <w:rsid w:val="462F76A4"/>
    <w:rsid w:val="50C610A8"/>
    <w:rsid w:val="573A0338"/>
    <w:rsid w:val="5E190E3A"/>
    <w:rsid w:val="64A16C08"/>
    <w:rsid w:val="6E0D7EA0"/>
    <w:rsid w:val="74323838"/>
    <w:rsid w:val="7920769A"/>
    <w:rsid w:val="7C7034A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48565C7D"/>
  <w15:docId w15:val="{18CFFC68-427F-4105-B7E4-79556A94B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826FE"/>
    <w:pPr>
      <w:widowControl w:val="0"/>
      <w:jc w:val="both"/>
    </w:pPr>
    <w:rPr>
      <w:rFonts w:ascii="Calibri" w:hAnsi="Calibri"/>
      <w:kern w:val="2"/>
      <w:sz w:val="21"/>
      <w:szCs w:val="24"/>
    </w:rPr>
  </w:style>
  <w:style w:type="paragraph" w:styleId="1">
    <w:name w:val="heading 1"/>
    <w:basedOn w:val="a"/>
    <w:next w:val="a"/>
    <w:link w:val="10"/>
    <w:uiPriority w:val="9"/>
    <w:qFormat/>
    <w:rsid w:val="00A826F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826FE"/>
    <w:pPr>
      <w:keepNext/>
      <w:keepLines/>
      <w:spacing w:line="360" w:lineRule="auto"/>
      <w:ind w:firstLineChars="200" w:firstLine="640"/>
      <w:outlineLvl w:val="1"/>
    </w:pPr>
    <w:rPr>
      <w:rFonts w:asciiTheme="majorHAnsi" w:eastAsia="Adobe 黑体 Std R" w:hAnsiTheme="majorHAnsi" w:cstheme="majorBidi"/>
      <w:bCs/>
      <w:sz w:val="32"/>
      <w:szCs w:val="32"/>
    </w:rPr>
  </w:style>
  <w:style w:type="paragraph" w:styleId="3">
    <w:name w:val="heading 3"/>
    <w:basedOn w:val="a"/>
    <w:next w:val="a"/>
    <w:link w:val="30"/>
    <w:uiPriority w:val="9"/>
    <w:unhideWhenUsed/>
    <w:qFormat/>
    <w:rsid w:val="00A826FE"/>
    <w:pPr>
      <w:keepNext/>
      <w:keepLines/>
      <w:spacing w:line="360" w:lineRule="auto"/>
      <w:ind w:firstLineChars="200" w:firstLine="200"/>
      <w:outlineLvl w:val="2"/>
    </w:pPr>
    <w:rPr>
      <w:rFonts w:eastAsia="Adobe 仿宋 Std 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unhideWhenUsed/>
    <w:qFormat/>
    <w:rsid w:val="00A826FE"/>
    <w:pPr>
      <w:ind w:leftChars="400" w:left="840"/>
    </w:pPr>
  </w:style>
  <w:style w:type="paragraph" w:styleId="a3">
    <w:name w:val="footer"/>
    <w:basedOn w:val="a"/>
    <w:link w:val="a4"/>
    <w:uiPriority w:val="99"/>
    <w:unhideWhenUsed/>
    <w:rsid w:val="00A826FE"/>
    <w:pPr>
      <w:tabs>
        <w:tab w:val="center" w:pos="4153"/>
        <w:tab w:val="right" w:pos="8306"/>
      </w:tabs>
      <w:snapToGrid w:val="0"/>
      <w:jc w:val="left"/>
    </w:pPr>
    <w:rPr>
      <w:sz w:val="18"/>
      <w:szCs w:val="18"/>
    </w:rPr>
  </w:style>
  <w:style w:type="paragraph" w:styleId="a5">
    <w:name w:val="header"/>
    <w:basedOn w:val="a"/>
    <w:link w:val="a6"/>
    <w:uiPriority w:val="99"/>
    <w:unhideWhenUsed/>
    <w:rsid w:val="00A826FE"/>
    <w:pPr>
      <w:pBdr>
        <w:bottom w:val="single" w:sz="6" w:space="1" w:color="auto"/>
      </w:pBdr>
      <w:tabs>
        <w:tab w:val="center" w:pos="4153"/>
        <w:tab w:val="right" w:pos="8306"/>
      </w:tabs>
      <w:snapToGrid w:val="0"/>
      <w:jc w:val="center"/>
    </w:pPr>
    <w:rPr>
      <w:sz w:val="18"/>
      <w:szCs w:val="18"/>
    </w:rPr>
  </w:style>
  <w:style w:type="paragraph" w:styleId="TOC2">
    <w:name w:val="toc 2"/>
    <w:basedOn w:val="a"/>
    <w:next w:val="a"/>
    <w:uiPriority w:val="39"/>
    <w:unhideWhenUsed/>
    <w:rsid w:val="00A826FE"/>
    <w:pPr>
      <w:tabs>
        <w:tab w:val="right" w:leader="dot" w:pos="8636"/>
      </w:tabs>
      <w:spacing w:line="360" w:lineRule="auto"/>
      <w:ind w:leftChars="200" w:left="420"/>
    </w:pPr>
    <w:rPr>
      <w:b/>
    </w:rPr>
  </w:style>
  <w:style w:type="table" w:styleId="a7">
    <w:name w:val="Table Grid"/>
    <w:basedOn w:val="a1"/>
    <w:uiPriority w:val="59"/>
    <w:rsid w:val="00A826FE"/>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qFormat/>
    <w:rsid w:val="00A826FE"/>
    <w:rPr>
      <w:color w:val="0563C1" w:themeColor="hyperlink"/>
      <w:u w:val="single"/>
    </w:rPr>
  </w:style>
  <w:style w:type="character" w:customStyle="1" w:styleId="20">
    <w:name w:val="标题 2 字符"/>
    <w:basedOn w:val="a0"/>
    <w:link w:val="2"/>
    <w:uiPriority w:val="9"/>
    <w:qFormat/>
    <w:rsid w:val="00A826FE"/>
    <w:rPr>
      <w:rFonts w:asciiTheme="majorHAnsi" w:eastAsia="Adobe 黑体 Std R" w:hAnsiTheme="majorHAnsi" w:cstheme="majorBidi"/>
      <w:bCs/>
      <w:sz w:val="32"/>
      <w:szCs w:val="32"/>
    </w:rPr>
  </w:style>
  <w:style w:type="paragraph" w:styleId="a9">
    <w:name w:val="List Paragraph"/>
    <w:basedOn w:val="a"/>
    <w:uiPriority w:val="34"/>
    <w:qFormat/>
    <w:rsid w:val="00A826FE"/>
    <w:pPr>
      <w:ind w:firstLineChars="200" w:firstLine="420"/>
    </w:pPr>
  </w:style>
  <w:style w:type="character" w:customStyle="1" w:styleId="30">
    <w:name w:val="标题 3 字符"/>
    <w:basedOn w:val="a0"/>
    <w:link w:val="3"/>
    <w:uiPriority w:val="9"/>
    <w:rsid w:val="00A826FE"/>
    <w:rPr>
      <w:rFonts w:ascii="Calibri" w:eastAsia="Adobe 仿宋 Std R" w:hAnsi="Calibri" w:cs="Times New Roman"/>
      <w:b/>
      <w:bCs/>
      <w:sz w:val="32"/>
      <w:szCs w:val="32"/>
    </w:rPr>
  </w:style>
  <w:style w:type="character" w:customStyle="1" w:styleId="10">
    <w:name w:val="标题 1 字符"/>
    <w:basedOn w:val="a0"/>
    <w:link w:val="1"/>
    <w:uiPriority w:val="9"/>
    <w:qFormat/>
    <w:rsid w:val="00A826FE"/>
    <w:rPr>
      <w:rFonts w:ascii="Calibri" w:eastAsia="宋体" w:hAnsi="Calibri" w:cs="Times New Roman"/>
      <w:b/>
      <w:bCs/>
      <w:kern w:val="44"/>
      <w:sz w:val="44"/>
      <w:szCs w:val="44"/>
    </w:rPr>
  </w:style>
  <w:style w:type="paragraph" w:customStyle="1" w:styleId="TOC1">
    <w:name w:val="TOC 标题1"/>
    <w:basedOn w:val="1"/>
    <w:next w:val="a"/>
    <w:uiPriority w:val="39"/>
    <w:unhideWhenUsed/>
    <w:qFormat/>
    <w:rsid w:val="00A826FE"/>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character" w:customStyle="1" w:styleId="a6">
    <w:name w:val="页眉 字符"/>
    <w:basedOn w:val="a0"/>
    <w:link w:val="a5"/>
    <w:uiPriority w:val="99"/>
    <w:rsid w:val="00A826FE"/>
    <w:rPr>
      <w:rFonts w:ascii="Calibri" w:eastAsia="宋体" w:hAnsi="Calibri" w:cs="Times New Roman"/>
      <w:sz w:val="18"/>
      <w:szCs w:val="18"/>
    </w:rPr>
  </w:style>
  <w:style w:type="character" w:customStyle="1" w:styleId="a4">
    <w:name w:val="页脚 字符"/>
    <w:basedOn w:val="a0"/>
    <w:link w:val="a3"/>
    <w:uiPriority w:val="99"/>
    <w:qFormat/>
    <w:rsid w:val="00A826FE"/>
    <w:rPr>
      <w:rFonts w:ascii="Calibri" w:eastAsia="宋体" w:hAnsi="Calibri" w:cs="Times New Roman"/>
      <w:sz w:val="18"/>
      <w:szCs w:val="18"/>
    </w:rPr>
  </w:style>
  <w:style w:type="paragraph" w:styleId="aa">
    <w:name w:val="Balloon Text"/>
    <w:basedOn w:val="a"/>
    <w:link w:val="ab"/>
    <w:uiPriority w:val="99"/>
    <w:semiHidden/>
    <w:unhideWhenUsed/>
    <w:rsid w:val="00101839"/>
    <w:rPr>
      <w:sz w:val="18"/>
      <w:szCs w:val="18"/>
    </w:rPr>
  </w:style>
  <w:style w:type="character" w:customStyle="1" w:styleId="ab">
    <w:name w:val="批注框文本 字符"/>
    <w:basedOn w:val="a0"/>
    <w:link w:val="aa"/>
    <w:uiPriority w:val="99"/>
    <w:semiHidden/>
    <w:rsid w:val="00101839"/>
    <w:rPr>
      <w:rFonts w:ascii="Calibri" w:hAnsi="Calibri"/>
      <w:kern w:val="2"/>
      <w:sz w:val="18"/>
      <w:szCs w:val="18"/>
    </w:rPr>
  </w:style>
  <w:style w:type="paragraph" w:customStyle="1" w:styleId="Default">
    <w:name w:val="Default"/>
    <w:rsid w:val="002844C3"/>
    <w:pPr>
      <w:widowControl w:val="0"/>
      <w:autoSpaceDE w:val="0"/>
      <w:autoSpaceDN w:val="0"/>
      <w:adjustRightInd w:val="0"/>
    </w:pPr>
    <w:rPr>
      <w:rFonts w:ascii="宋体" w:cs="宋体"/>
      <w:color w:val="000000"/>
      <w:sz w:val="24"/>
      <w:szCs w:val="24"/>
    </w:rPr>
  </w:style>
  <w:style w:type="paragraph" w:styleId="ac">
    <w:name w:val="Document Map"/>
    <w:basedOn w:val="a"/>
    <w:link w:val="ad"/>
    <w:uiPriority w:val="99"/>
    <w:semiHidden/>
    <w:unhideWhenUsed/>
    <w:rsid w:val="00DA15B4"/>
    <w:rPr>
      <w:rFonts w:ascii="宋体"/>
      <w:sz w:val="18"/>
      <w:szCs w:val="18"/>
    </w:rPr>
  </w:style>
  <w:style w:type="character" w:customStyle="1" w:styleId="ad">
    <w:name w:val="文档结构图 字符"/>
    <w:basedOn w:val="a0"/>
    <w:link w:val="ac"/>
    <w:uiPriority w:val="99"/>
    <w:semiHidden/>
    <w:rsid w:val="00DA15B4"/>
    <w:rPr>
      <w:rFonts w:ascii="宋体" w:hAnsi="Calibri"/>
      <w:kern w:val="2"/>
      <w:sz w:val="18"/>
      <w:szCs w:val="18"/>
    </w:rPr>
  </w:style>
  <w:style w:type="paragraph" w:styleId="ae">
    <w:name w:val="Normal (Web)"/>
    <w:basedOn w:val="a"/>
    <w:uiPriority w:val="99"/>
    <w:semiHidden/>
    <w:unhideWhenUsed/>
    <w:rsid w:val="00A33086"/>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1763">
      <w:bodyDiv w:val="1"/>
      <w:marLeft w:val="0"/>
      <w:marRight w:val="0"/>
      <w:marTop w:val="0"/>
      <w:marBottom w:val="0"/>
      <w:divBdr>
        <w:top w:val="none" w:sz="0" w:space="0" w:color="auto"/>
        <w:left w:val="none" w:sz="0" w:space="0" w:color="auto"/>
        <w:bottom w:val="none" w:sz="0" w:space="0" w:color="auto"/>
        <w:right w:val="none" w:sz="0" w:space="0" w:color="auto"/>
      </w:divBdr>
    </w:div>
    <w:div w:id="114713594">
      <w:bodyDiv w:val="1"/>
      <w:marLeft w:val="0"/>
      <w:marRight w:val="0"/>
      <w:marTop w:val="0"/>
      <w:marBottom w:val="0"/>
      <w:divBdr>
        <w:top w:val="none" w:sz="0" w:space="0" w:color="auto"/>
        <w:left w:val="none" w:sz="0" w:space="0" w:color="auto"/>
        <w:bottom w:val="none" w:sz="0" w:space="0" w:color="auto"/>
        <w:right w:val="none" w:sz="0" w:space="0" w:color="auto"/>
      </w:divBdr>
    </w:div>
    <w:div w:id="308168222">
      <w:bodyDiv w:val="1"/>
      <w:marLeft w:val="0"/>
      <w:marRight w:val="0"/>
      <w:marTop w:val="0"/>
      <w:marBottom w:val="0"/>
      <w:divBdr>
        <w:top w:val="none" w:sz="0" w:space="0" w:color="auto"/>
        <w:left w:val="none" w:sz="0" w:space="0" w:color="auto"/>
        <w:bottom w:val="none" w:sz="0" w:space="0" w:color="auto"/>
        <w:right w:val="none" w:sz="0" w:space="0" w:color="auto"/>
      </w:divBdr>
    </w:div>
    <w:div w:id="447699101">
      <w:bodyDiv w:val="1"/>
      <w:marLeft w:val="0"/>
      <w:marRight w:val="0"/>
      <w:marTop w:val="0"/>
      <w:marBottom w:val="0"/>
      <w:divBdr>
        <w:top w:val="none" w:sz="0" w:space="0" w:color="auto"/>
        <w:left w:val="none" w:sz="0" w:space="0" w:color="auto"/>
        <w:bottom w:val="none" w:sz="0" w:space="0" w:color="auto"/>
        <w:right w:val="none" w:sz="0" w:space="0" w:color="auto"/>
      </w:divBdr>
    </w:div>
    <w:div w:id="454518934">
      <w:bodyDiv w:val="1"/>
      <w:marLeft w:val="0"/>
      <w:marRight w:val="0"/>
      <w:marTop w:val="0"/>
      <w:marBottom w:val="0"/>
      <w:divBdr>
        <w:top w:val="none" w:sz="0" w:space="0" w:color="auto"/>
        <w:left w:val="none" w:sz="0" w:space="0" w:color="auto"/>
        <w:bottom w:val="none" w:sz="0" w:space="0" w:color="auto"/>
        <w:right w:val="none" w:sz="0" w:space="0" w:color="auto"/>
      </w:divBdr>
    </w:div>
    <w:div w:id="512842903">
      <w:bodyDiv w:val="1"/>
      <w:marLeft w:val="0"/>
      <w:marRight w:val="0"/>
      <w:marTop w:val="0"/>
      <w:marBottom w:val="0"/>
      <w:divBdr>
        <w:top w:val="none" w:sz="0" w:space="0" w:color="auto"/>
        <w:left w:val="none" w:sz="0" w:space="0" w:color="auto"/>
        <w:bottom w:val="none" w:sz="0" w:space="0" w:color="auto"/>
        <w:right w:val="none" w:sz="0" w:space="0" w:color="auto"/>
      </w:divBdr>
    </w:div>
    <w:div w:id="679549180">
      <w:bodyDiv w:val="1"/>
      <w:marLeft w:val="0"/>
      <w:marRight w:val="0"/>
      <w:marTop w:val="0"/>
      <w:marBottom w:val="0"/>
      <w:divBdr>
        <w:top w:val="none" w:sz="0" w:space="0" w:color="auto"/>
        <w:left w:val="none" w:sz="0" w:space="0" w:color="auto"/>
        <w:bottom w:val="none" w:sz="0" w:space="0" w:color="auto"/>
        <w:right w:val="none" w:sz="0" w:space="0" w:color="auto"/>
      </w:divBdr>
    </w:div>
    <w:div w:id="746539283">
      <w:bodyDiv w:val="1"/>
      <w:marLeft w:val="0"/>
      <w:marRight w:val="0"/>
      <w:marTop w:val="0"/>
      <w:marBottom w:val="0"/>
      <w:divBdr>
        <w:top w:val="none" w:sz="0" w:space="0" w:color="auto"/>
        <w:left w:val="none" w:sz="0" w:space="0" w:color="auto"/>
        <w:bottom w:val="none" w:sz="0" w:space="0" w:color="auto"/>
        <w:right w:val="none" w:sz="0" w:space="0" w:color="auto"/>
      </w:divBdr>
    </w:div>
    <w:div w:id="865800519">
      <w:bodyDiv w:val="1"/>
      <w:marLeft w:val="0"/>
      <w:marRight w:val="0"/>
      <w:marTop w:val="0"/>
      <w:marBottom w:val="0"/>
      <w:divBdr>
        <w:top w:val="none" w:sz="0" w:space="0" w:color="auto"/>
        <w:left w:val="none" w:sz="0" w:space="0" w:color="auto"/>
        <w:bottom w:val="none" w:sz="0" w:space="0" w:color="auto"/>
        <w:right w:val="none" w:sz="0" w:space="0" w:color="auto"/>
      </w:divBdr>
    </w:div>
    <w:div w:id="1105461708">
      <w:bodyDiv w:val="1"/>
      <w:marLeft w:val="0"/>
      <w:marRight w:val="0"/>
      <w:marTop w:val="0"/>
      <w:marBottom w:val="0"/>
      <w:divBdr>
        <w:top w:val="none" w:sz="0" w:space="0" w:color="auto"/>
        <w:left w:val="none" w:sz="0" w:space="0" w:color="auto"/>
        <w:bottom w:val="none" w:sz="0" w:space="0" w:color="auto"/>
        <w:right w:val="none" w:sz="0" w:space="0" w:color="auto"/>
      </w:divBdr>
    </w:div>
    <w:div w:id="1219898565">
      <w:bodyDiv w:val="1"/>
      <w:marLeft w:val="0"/>
      <w:marRight w:val="0"/>
      <w:marTop w:val="0"/>
      <w:marBottom w:val="0"/>
      <w:divBdr>
        <w:top w:val="none" w:sz="0" w:space="0" w:color="auto"/>
        <w:left w:val="none" w:sz="0" w:space="0" w:color="auto"/>
        <w:bottom w:val="none" w:sz="0" w:space="0" w:color="auto"/>
        <w:right w:val="none" w:sz="0" w:space="0" w:color="auto"/>
      </w:divBdr>
    </w:div>
    <w:div w:id="1282692610">
      <w:bodyDiv w:val="1"/>
      <w:marLeft w:val="0"/>
      <w:marRight w:val="0"/>
      <w:marTop w:val="0"/>
      <w:marBottom w:val="0"/>
      <w:divBdr>
        <w:top w:val="none" w:sz="0" w:space="0" w:color="auto"/>
        <w:left w:val="none" w:sz="0" w:space="0" w:color="auto"/>
        <w:bottom w:val="none" w:sz="0" w:space="0" w:color="auto"/>
        <w:right w:val="none" w:sz="0" w:space="0" w:color="auto"/>
      </w:divBdr>
    </w:div>
    <w:div w:id="1555039906">
      <w:bodyDiv w:val="1"/>
      <w:marLeft w:val="0"/>
      <w:marRight w:val="0"/>
      <w:marTop w:val="0"/>
      <w:marBottom w:val="0"/>
      <w:divBdr>
        <w:top w:val="none" w:sz="0" w:space="0" w:color="auto"/>
        <w:left w:val="none" w:sz="0" w:space="0" w:color="auto"/>
        <w:bottom w:val="none" w:sz="0" w:space="0" w:color="auto"/>
        <w:right w:val="none" w:sz="0" w:space="0" w:color="auto"/>
      </w:divBdr>
    </w:div>
    <w:div w:id="1556430549">
      <w:bodyDiv w:val="1"/>
      <w:marLeft w:val="0"/>
      <w:marRight w:val="0"/>
      <w:marTop w:val="0"/>
      <w:marBottom w:val="0"/>
      <w:divBdr>
        <w:top w:val="none" w:sz="0" w:space="0" w:color="auto"/>
        <w:left w:val="none" w:sz="0" w:space="0" w:color="auto"/>
        <w:bottom w:val="none" w:sz="0" w:space="0" w:color="auto"/>
        <w:right w:val="none" w:sz="0" w:space="0" w:color="auto"/>
      </w:divBdr>
    </w:div>
    <w:div w:id="1567573393">
      <w:bodyDiv w:val="1"/>
      <w:marLeft w:val="0"/>
      <w:marRight w:val="0"/>
      <w:marTop w:val="0"/>
      <w:marBottom w:val="0"/>
      <w:divBdr>
        <w:top w:val="none" w:sz="0" w:space="0" w:color="auto"/>
        <w:left w:val="none" w:sz="0" w:space="0" w:color="auto"/>
        <w:bottom w:val="none" w:sz="0" w:space="0" w:color="auto"/>
        <w:right w:val="none" w:sz="0" w:space="0" w:color="auto"/>
      </w:divBdr>
    </w:div>
    <w:div w:id="1639720384">
      <w:bodyDiv w:val="1"/>
      <w:marLeft w:val="0"/>
      <w:marRight w:val="0"/>
      <w:marTop w:val="0"/>
      <w:marBottom w:val="0"/>
      <w:divBdr>
        <w:top w:val="none" w:sz="0" w:space="0" w:color="auto"/>
        <w:left w:val="none" w:sz="0" w:space="0" w:color="auto"/>
        <w:bottom w:val="none" w:sz="0" w:space="0" w:color="auto"/>
        <w:right w:val="none" w:sz="0" w:space="0" w:color="auto"/>
      </w:divBdr>
    </w:div>
    <w:div w:id="1656034983">
      <w:bodyDiv w:val="1"/>
      <w:marLeft w:val="0"/>
      <w:marRight w:val="0"/>
      <w:marTop w:val="0"/>
      <w:marBottom w:val="0"/>
      <w:divBdr>
        <w:top w:val="none" w:sz="0" w:space="0" w:color="auto"/>
        <w:left w:val="none" w:sz="0" w:space="0" w:color="auto"/>
        <w:bottom w:val="none" w:sz="0" w:space="0" w:color="auto"/>
        <w:right w:val="none" w:sz="0" w:space="0" w:color="auto"/>
      </w:divBdr>
    </w:div>
    <w:div w:id="1870678895">
      <w:bodyDiv w:val="1"/>
      <w:marLeft w:val="0"/>
      <w:marRight w:val="0"/>
      <w:marTop w:val="0"/>
      <w:marBottom w:val="0"/>
      <w:divBdr>
        <w:top w:val="none" w:sz="0" w:space="0" w:color="auto"/>
        <w:left w:val="none" w:sz="0" w:space="0" w:color="auto"/>
        <w:bottom w:val="none" w:sz="0" w:space="0" w:color="auto"/>
        <w:right w:val="none" w:sz="0" w:space="0" w:color="auto"/>
      </w:divBdr>
    </w:div>
    <w:div w:id="20561989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image" Target="media/image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1A346C-4028-4663-B896-9B5507492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16993</TotalTime>
  <Pages>19</Pages>
  <Words>1077</Words>
  <Characters>6145</Characters>
  <Application>Microsoft Office Word</Application>
  <DocSecurity>0</DocSecurity>
  <Lines>51</Lines>
  <Paragraphs>14</Paragraphs>
  <ScaleCrop>false</ScaleCrop>
  <Company>微软中国</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xtzj</dc:creator>
  <cp:lastModifiedBy>Lenovo</cp:lastModifiedBy>
  <cp:revision>330</cp:revision>
  <cp:lastPrinted>2023-05-29T08:26:00Z</cp:lastPrinted>
  <dcterms:created xsi:type="dcterms:W3CDTF">2021-03-05T06:57:00Z</dcterms:created>
  <dcterms:modified xsi:type="dcterms:W3CDTF">2024-02-21T02:40:00Z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